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0A" w:rsidRDefault="00EC160A" w:rsidP="00EC160A">
      <w:pPr>
        <w:spacing w:line="360" w:lineRule="auto"/>
        <w:jc w:val="center"/>
        <w:rPr>
          <w:rFonts w:ascii="Arial" w:hAnsi="Arial" w:cs="Arial"/>
          <w:b/>
          <w:sz w:val="24"/>
          <w:szCs w:val="24"/>
        </w:rPr>
      </w:pPr>
      <w:r w:rsidRPr="00EC160A">
        <w:rPr>
          <w:rFonts w:ascii="Arial" w:hAnsi="Arial" w:cs="Arial"/>
          <w:b/>
          <w:bCs/>
          <w:sz w:val="24"/>
          <w:szCs w:val="24"/>
        </w:rPr>
        <w:t xml:space="preserve">V </w:t>
      </w:r>
      <w:r>
        <w:rPr>
          <w:rFonts w:ascii="Arial" w:hAnsi="Arial" w:cs="Arial"/>
          <w:b/>
          <w:bCs/>
          <w:sz w:val="24"/>
          <w:szCs w:val="24"/>
        </w:rPr>
        <w:t>J</w:t>
      </w:r>
      <w:r w:rsidRPr="00EC160A">
        <w:rPr>
          <w:rFonts w:ascii="Arial" w:hAnsi="Arial" w:cs="Arial"/>
          <w:b/>
          <w:bCs/>
          <w:sz w:val="24"/>
          <w:szCs w:val="24"/>
        </w:rPr>
        <w:t>ornada temas actuales en bibliotecología</w:t>
      </w:r>
    </w:p>
    <w:p w:rsidR="00BB640F" w:rsidRPr="00D05185" w:rsidRDefault="00A528CC" w:rsidP="00EC160A">
      <w:pPr>
        <w:spacing w:line="360" w:lineRule="auto"/>
        <w:jc w:val="center"/>
        <w:rPr>
          <w:rFonts w:ascii="Arial" w:hAnsi="Arial" w:cs="Arial"/>
          <w:b/>
          <w:sz w:val="24"/>
          <w:szCs w:val="24"/>
        </w:rPr>
      </w:pPr>
      <w:r w:rsidRPr="00D05185">
        <w:rPr>
          <w:rFonts w:ascii="Arial" w:hAnsi="Arial" w:cs="Arial"/>
          <w:b/>
          <w:sz w:val="24"/>
          <w:szCs w:val="24"/>
        </w:rPr>
        <w:t>Apoyo a la investigación en el equipo de revisión sistemática, el bibliotecólogo como coautor.</w:t>
      </w:r>
    </w:p>
    <w:p w:rsidR="00E21686" w:rsidRPr="005E459F" w:rsidRDefault="00E21686" w:rsidP="005E459F">
      <w:pPr>
        <w:spacing w:line="360" w:lineRule="auto"/>
        <w:jc w:val="both"/>
        <w:rPr>
          <w:rFonts w:ascii="Arial" w:hAnsi="Arial" w:cs="Arial"/>
        </w:rPr>
      </w:pPr>
    </w:p>
    <w:p w:rsidR="00DF19F4" w:rsidRDefault="00BB640F" w:rsidP="00DF19F4">
      <w:pPr>
        <w:spacing w:after="0" w:line="360" w:lineRule="auto"/>
        <w:jc w:val="both"/>
        <w:rPr>
          <w:rFonts w:ascii="Arial" w:hAnsi="Arial" w:cs="Arial"/>
        </w:rPr>
      </w:pPr>
      <w:r w:rsidRPr="005E459F">
        <w:rPr>
          <w:rFonts w:ascii="Arial" w:hAnsi="Arial" w:cs="Arial"/>
        </w:rPr>
        <w:t>T</w:t>
      </w:r>
      <w:r w:rsidR="004F3AD3">
        <w:rPr>
          <w:rFonts w:ascii="Arial" w:hAnsi="Arial" w:cs="Arial"/>
        </w:rPr>
        <w:t>orres-Robles, R</w:t>
      </w:r>
      <w:r w:rsidRPr="005E459F">
        <w:rPr>
          <w:rFonts w:ascii="Arial" w:hAnsi="Arial" w:cs="Arial"/>
        </w:rPr>
        <w:t>.</w:t>
      </w:r>
      <w:r w:rsidR="00D64F65" w:rsidRPr="005E459F">
        <w:rPr>
          <w:rFonts w:ascii="Arial" w:hAnsi="Arial" w:cs="Arial"/>
          <w:vertAlign w:val="superscript"/>
        </w:rPr>
        <w:t>1</w:t>
      </w:r>
    </w:p>
    <w:p w:rsidR="00BB640F" w:rsidRDefault="00BB640F" w:rsidP="00DF19F4">
      <w:pPr>
        <w:spacing w:after="0" w:line="360" w:lineRule="auto"/>
        <w:jc w:val="both"/>
        <w:rPr>
          <w:rFonts w:ascii="Arial" w:hAnsi="Arial" w:cs="Arial"/>
        </w:rPr>
      </w:pPr>
      <w:r w:rsidRPr="005E459F">
        <w:rPr>
          <w:rFonts w:ascii="Arial" w:hAnsi="Arial" w:cs="Arial"/>
          <w:vertAlign w:val="superscript"/>
        </w:rPr>
        <w:t xml:space="preserve"> </w:t>
      </w:r>
      <w:r w:rsidR="00D64F65" w:rsidRPr="005E459F">
        <w:rPr>
          <w:rFonts w:ascii="Arial" w:hAnsi="Arial" w:cs="Arial"/>
          <w:vertAlign w:val="superscript"/>
        </w:rPr>
        <w:t>1</w:t>
      </w:r>
      <w:r w:rsidR="00D64F65" w:rsidRPr="005E459F">
        <w:rPr>
          <w:rFonts w:ascii="Arial" w:hAnsi="Arial" w:cs="Arial"/>
        </w:rPr>
        <w:t xml:space="preserve"> </w:t>
      </w:r>
      <w:r w:rsidRPr="005E459F">
        <w:rPr>
          <w:rFonts w:ascii="Arial" w:hAnsi="Arial" w:cs="Arial"/>
        </w:rPr>
        <w:t>Bibliotecas UC, Pontificia Universidad Católica de Chile.</w:t>
      </w:r>
    </w:p>
    <w:p w:rsidR="00DF19F4" w:rsidRPr="005E459F" w:rsidRDefault="00501705" w:rsidP="00DF19F4">
      <w:pPr>
        <w:spacing w:after="0" w:line="360" w:lineRule="auto"/>
        <w:jc w:val="both"/>
        <w:rPr>
          <w:rFonts w:ascii="Arial" w:hAnsi="Arial" w:cs="Arial"/>
        </w:rPr>
      </w:pPr>
      <w:hyperlink r:id="rId9" w:history="1">
        <w:r w:rsidR="00DF19F4" w:rsidRPr="00DF19F4">
          <w:rPr>
            <w:rStyle w:val="Hipervnculo"/>
            <w:rFonts w:ascii="Arial" w:hAnsi="Arial" w:cs="Arial"/>
          </w:rPr>
          <w:t>Dirección para</w:t>
        </w:r>
        <w:r w:rsidR="00DF19F4">
          <w:rPr>
            <w:rStyle w:val="Hipervnculo"/>
            <w:rFonts w:ascii="Arial" w:hAnsi="Arial" w:cs="Arial"/>
          </w:rPr>
          <w:t xml:space="preserve"> </w:t>
        </w:r>
        <w:r w:rsidR="00DF19F4" w:rsidRPr="00DF19F4">
          <w:rPr>
            <w:rStyle w:val="Hipervnculo"/>
            <w:rFonts w:ascii="Arial" w:hAnsi="Arial" w:cs="Arial"/>
          </w:rPr>
          <w:t>correspondencia</w:t>
        </w:r>
      </w:hyperlink>
    </w:p>
    <w:p w:rsidR="00BB640F" w:rsidRPr="005E459F" w:rsidRDefault="00BB640F" w:rsidP="005E459F">
      <w:pPr>
        <w:spacing w:line="360" w:lineRule="auto"/>
        <w:jc w:val="both"/>
        <w:rPr>
          <w:rFonts w:ascii="Arial" w:hAnsi="Arial" w:cs="Arial"/>
        </w:rPr>
      </w:pPr>
    </w:p>
    <w:p w:rsidR="004455D8" w:rsidRDefault="004455D8" w:rsidP="004455D8">
      <w:pPr>
        <w:jc w:val="both"/>
        <w:rPr>
          <w:rFonts w:ascii="Arial" w:hAnsi="Arial" w:cs="Arial"/>
        </w:rPr>
      </w:pPr>
      <w:r>
        <w:rPr>
          <w:rFonts w:ascii="Arial" w:hAnsi="Arial" w:cs="Arial"/>
        </w:rPr>
        <w:t>Dentro de los nuevos desafíos de Bibliotecas UC está contemplado el apoyo a la investigación con el fin de colaborar en la visibilidad internacional de la institución, esto ha generado nuevos servicios orientados a editores de revistas e investigadores de la Pontificia Universidad Católica de Chile.</w:t>
      </w:r>
    </w:p>
    <w:p w:rsidR="004455D8" w:rsidRDefault="004455D8" w:rsidP="004455D8">
      <w:pPr>
        <w:jc w:val="both"/>
        <w:rPr>
          <w:rFonts w:ascii="Arial" w:hAnsi="Arial" w:cs="Arial"/>
        </w:rPr>
      </w:pPr>
      <w:r>
        <w:rPr>
          <w:rFonts w:ascii="Arial" w:hAnsi="Arial" w:cs="Arial"/>
        </w:rPr>
        <w:t xml:space="preserve">Como apoyo al investigador, específicamente en el área de la salud, se ha detectado la necesidad de contar con bibliotecólogos expertos en búsqueda de información que colaboren en investigaciones, principalmente para publicar revisiones sistemáticas. </w:t>
      </w:r>
    </w:p>
    <w:p w:rsidR="004455D8" w:rsidRDefault="004455D8" w:rsidP="004455D8">
      <w:pPr>
        <w:jc w:val="both"/>
        <w:rPr>
          <w:rFonts w:ascii="Arial" w:hAnsi="Arial" w:cs="Arial"/>
        </w:rPr>
      </w:pPr>
      <w:r>
        <w:rPr>
          <w:rFonts w:ascii="Arial" w:hAnsi="Arial" w:cs="Arial"/>
        </w:rPr>
        <w:t>Producto de esta nueva demanda en el año 2011 se crea el servicio de “búsquedas sistemáticas”, el cual a lo largo de los años ha evolucionado abriendo la posibilidad de integrar equipos de investigación interdisciplinarios.</w:t>
      </w:r>
    </w:p>
    <w:p w:rsidR="004455D8" w:rsidRDefault="004455D8" w:rsidP="004455D8">
      <w:pPr>
        <w:jc w:val="both"/>
        <w:rPr>
          <w:rFonts w:ascii="Arial" w:hAnsi="Arial" w:cs="Arial"/>
        </w:rPr>
      </w:pPr>
      <w:r>
        <w:rPr>
          <w:rFonts w:ascii="Arial" w:hAnsi="Arial" w:cs="Arial"/>
        </w:rPr>
        <w:t xml:space="preserve">Este nuevo servicio implica nuevos desafíos  que redefinen el  rol del bibliotecólogo, transformándose en un especialista en búsqueda de información, a saber: creación de estrategias </w:t>
      </w:r>
      <w:r w:rsidR="00471D05">
        <w:rPr>
          <w:rFonts w:ascii="Arial" w:hAnsi="Arial" w:cs="Arial"/>
        </w:rPr>
        <w:t xml:space="preserve">de búsqueda </w:t>
      </w:r>
      <w:r>
        <w:rPr>
          <w:rFonts w:ascii="Arial" w:hAnsi="Arial" w:cs="Arial"/>
        </w:rPr>
        <w:t xml:space="preserve">exhaustivas en variadas fuentes de información, documentación estructurada de búsquedas y  </w:t>
      </w:r>
      <w:r w:rsidR="00471D05">
        <w:rPr>
          <w:rFonts w:ascii="Arial" w:hAnsi="Arial" w:cs="Arial"/>
        </w:rPr>
        <w:t>el</w:t>
      </w:r>
      <w:r>
        <w:rPr>
          <w:rFonts w:ascii="Arial" w:hAnsi="Arial" w:cs="Arial"/>
        </w:rPr>
        <w:t xml:space="preserve"> desarrollo narrativo para la sección metodología de las revisiones sistemáticas.</w:t>
      </w:r>
    </w:p>
    <w:p w:rsidR="004455D8" w:rsidRDefault="004455D8" w:rsidP="004455D8">
      <w:pPr>
        <w:jc w:val="both"/>
        <w:rPr>
          <w:rFonts w:ascii="Arial" w:hAnsi="Arial" w:cs="Arial"/>
        </w:rPr>
      </w:pPr>
      <w:r>
        <w:rPr>
          <w:rFonts w:ascii="Arial" w:hAnsi="Arial" w:cs="Arial"/>
        </w:rPr>
        <w:t xml:space="preserve">Por otra parte, </w:t>
      </w:r>
      <w:r w:rsidR="00471D05">
        <w:rPr>
          <w:rFonts w:ascii="Arial" w:hAnsi="Arial" w:cs="Arial"/>
        </w:rPr>
        <w:t xml:space="preserve">se pretende </w:t>
      </w:r>
      <w:r>
        <w:rPr>
          <w:rFonts w:ascii="Arial" w:hAnsi="Arial" w:cs="Arial"/>
        </w:rPr>
        <w:t xml:space="preserve">ser un facilitador de canales de comunicación para el proceso de revisión de la información recuperada, entregar a los investigadores herramientas que permitan el desarrollo de competencias en el uso de software especializado, entre otros. </w:t>
      </w:r>
    </w:p>
    <w:p w:rsidR="004455D8" w:rsidRDefault="004455D8" w:rsidP="004455D8">
      <w:pPr>
        <w:spacing w:line="360" w:lineRule="auto"/>
        <w:jc w:val="both"/>
        <w:rPr>
          <w:rFonts w:ascii="Arial" w:hAnsi="Arial" w:cs="Arial"/>
        </w:rPr>
      </w:pPr>
      <w:r>
        <w:rPr>
          <w:rFonts w:ascii="Arial" w:hAnsi="Arial" w:cs="Arial"/>
        </w:rPr>
        <w:t xml:space="preserve">Se describirá el origen de esta necesidad de colaboración, la contribución  bibliotecológica en este tipo </w:t>
      </w:r>
      <w:r w:rsidRPr="00931382">
        <w:rPr>
          <w:rFonts w:ascii="Arial" w:hAnsi="Arial" w:cs="Arial"/>
        </w:rPr>
        <w:t xml:space="preserve">de publicaciones (revisiones sistemáticas), detallando las distintas etapas de intervención,  beneficios para los usuarios y profesionales de la información (entre ellos la coautoría en la publicación), buenas prácticas y experiencias </w:t>
      </w:r>
      <w:r>
        <w:rPr>
          <w:rFonts w:ascii="Arial" w:hAnsi="Arial" w:cs="Arial"/>
        </w:rPr>
        <w:t>internacionales similares.</w:t>
      </w:r>
    </w:p>
    <w:p w:rsidR="004455D8" w:rsidRDefault="004455D8" w:rsidP="004455D8">
      <w:pPr>
        <w:spacing w:line="360" w:lineRule="auto"/>
        <w:jc w:val="both"/>
        <w:rPr>
          <w:rFonts w:ascii="Arial" w:hAnsi="Arial" w:cs="Arial"/>
        </w:rPr>
      </w:pPr>
    </w:p>
    <w:p w:rsidR="005E459F" w:rsidRPr="005E459F" w:rsidRDefault="00EC160A" w:rsidP="004455D8">
      <w:pPr>
        <w:spacing w:line="360" w:lineRule="auto"/>
        <w:jc w:val="both"/>
        <w:rPr>
          <w:rFonts w:ascii="Arial" w:hAnsi="Arial" w:cs="Arial"/>
        </w:rPr>
      </w:pPr>
      <w:r>
        <w:rPr>
          <w:rFonts w:ascii="Arial" w:hAnsi="Arial" w:cs="Arial"/>
        </w:rPr>
        <w:t>Palabras clave:</w:t>
      </w:r>
      <w:r w:rsidR="002503E6">
        <w:rPr>
          <w:rFonts w:ascii="Arial" w:hAnsi="Arial" w:cs="Arial"/>
        </w:rPr>
        <w:t xml:space="preserve"> </w:t>
      </w:r>
      <w:r w:rsidR="002503E6" w:rsidRPr="002503E6">
        <w:rPr>
          <w:rFonts w:ascii="Arial" w:hAnsi="Arial" w:cs="Arial"/>
        </w:rPr>
        <w:t>Revisión Sistemática</w:t>
      </w:r>
      <w:r w:rsidR="002503E6">
        <w:rPr>
          <w:rFonts w:ascii="Arial" w:hAnsi="Arial" w:cs="Arial"/>
        </w:rPr>
        <w:t xml:space="preserve">, </w:t>
      </w:r>
      <w:r w:rsidR="002503E6" w:rsidRPr="002503E6">
        <w:rPr>
          <w:rFonts w:ascii="Arial" w:hAnsi="Arial" w:cs="Arial"/>
        </w:rPr>
        <w:t>Medicina Basada en Evidencia</w:t>
      </w:r>
      <w:r w:rsidR="00E35631">
        <w:rPr>
          <w:rFonts w:ascii="Arial" w:hAnsi="Arial" w:cs="Arial"/>
        </w:rPr>
        <w:t xml:space="preserve">, Estrategias de búsqueda, </w:t>
      </w:r>
      <w:proofErr w:type="spellStart"/>
      <w:r w:rsidR="007625FF" w:rsidRPr="007625FF">
        <w:rPr>
          <w:rFonts w:ascii="Arial" w:hAnsi="Arial" w:cs="Arial"/>
        </w:rPr>
        <w:t>Evidence-Based</w:t>
      </w:r>
      <w:proofErr w:type="spellEnd"/>
      <w:r w:rsidR="007625FF" w:rsidRPr="007625FF">
        <w:rPr>
          <w:rFonts w:ascii="Arial" w:hAnsi="Arial" w:cs="Arial"/>
        </w:rPr>
        <w:t xml:space="preserve"> Medicine</w:t>
      </w:r>
      <w:r w:rsidR="007625FF">
        <w:rPr>
          <w:rFonts w:ascii="Arial" w:hAnsi="Arial" w:cs="Arial"/>
        </w:rPr>
        <w:t xml:space="preserve">, </w:t>
      </w:r>
      <w:proofErr w:type="spellStart"/>
      <w:r w:rsidR="007625FF">
        <w:rPr>
          <w:rFonts w:ascii="Arial" w:hAnsi="Arial" w:cs="Arial"/>
        </w:rPr>
        <w:t>Systematic</w:t>
      </w:r>
      <w:proofErr w:type="spellEnd"/>
      <w:r w:rsidR="007625FF">
        <w:rPr>
          <w:rFonts w:ascii="Arial" w:hAnsi="Arial" w:cs="Arial"/>
        </w:rPr>
        <w:t xml:space="preserve"> </w:t>
      </w:r>
      <w:proofErr w:type="spellStart"/>
      <w:r w:rsidR="007625FF">
        <w:rPr>
          <w:rFonts w:ascii="Arial" w:hAnsi="Arial" w:cs="Arial"/>
        </w:rPr>
        <w:t>R</w:t>
      </w:r>
      <w:r w:rsidR="007625FF" w:rsidRPr="007625FF">
        <w:rPr>
          <w:rFonts w:ascii="Arial" w:hAnsi="Arial" w:cs="Arial"/>
        </w:rPr>
        <w:t>eview</w:t>
      </w:r>
      <w:proofErr w:type="spellEnd"/>
      <w:r w:rsidR="007625FF">
        <w:rPr>
          <w:rFonts w:ascii="Arial" w:hAnsi="Arial" w:cs="Arial"/>
        </w:rPr>
        <w:t xml:space="preserve">, </w:t>
      </w:r>
      <w:proofErr w:type="spellStart"/>
      <w:r w:rsidR="00E35631">
        <w:rPr>
          <w:rFonts w:ascii="Arial" w:hAnsi="Arial" w:cs="Arial"/>
        </w:rPr>
        <w:t>Search</w:t>
      </w:r>
      <w:proofErr w:type="spellEnd"/>
      <w:r w:rsidR="00E35631">
        <w:rPr>
          <w:rFonts w:ascii="Arial" w:hAnsi="Arial" w:cs="Arial"/>
        </w:rPr>
        <w:t xml:space="preserve"> </w:t>
      </w:r>
      <w:proofErr w:type="spellStart"/>
      <w:r w:rsidR="00E35631">
        <w:rPr>
          <w:rFonts w:ascii="Arial" w:hAnsi="Arial" w:cs="Arial"/>
        </w:rPr>
        <w:t>Strategies</w:t>
      </w:r>
      <w:proofErr w:type="spellEnd"/>
      <w:r w:rsidR="00E35631">
        <w:rPr>
          <w:rFonts w:ascii="Arial" w:hAnsi="Arial" w:cs="Arial"/>
        </w:rPr>
        <w:t xml:space="preserve"> </w:t>
      </w:r>
    </w:p>
    <w:p w:rsidR="00DD38A8" w:rsidRDefault="00DD38A8" w:rsidP="005E459F">
      <w:pPr>
        <w:spacing w:line="360" w:lineRule="auto"/>
        <w:jc w:val="both"/>
        <w:rPr>
          <w:rFonts w:ascii="Arial" w:hAnsi="Arial" w:cs="Arial"/>
        </w:rPr>
      </w:pPr>
    </w:p>
    <w:p w:rsidR="005E459F" w:rsidRPr="007625FF" w:rsidRDefault="007625FF" w:rsidP="005E459F">
      <w:pPr>
        <w:spacing w:line="360" w:lineRule="auto"/>
        <w:jc w:val="both"/>
        <w:rPr>
          <w:rFonts w:ascii="Arial" w:hAnsi="Arial" w:cs="Arial"/>
          <w:b/>
          <w:sz w:val="24"/>
          <w:szCs w:val="24"/>
        </w:rPr>
      </w:pPr>
      <w:r w:rsidRPr="007625FF">
        <w:rPr>
          <w:rFonts w:ascii="Arial" w:hAnsi="Arial" w:cs="Arial"/>
          <w:b/>
          <w:sz w:val="24"/>
          <w:szCs w:val="24"/>
        </w:rPr>
        <w:lastRenderedPageBreak/>
        <w:t>Introducción</w:t>
      </w:r>
    </w:p>
    <w:p w:rsidR="005E459F" w:rsidRPr="00D05185" w:rsidRDefault="005E459F" w:rsidP="005E459F">
      <w:pPr>
        <w:pStyle w:val="Normal1"/>
        <w:spacing w:line="360" w:lineRule="auto"/>
        <w:jc w:val="both"/>
        <w:rPr>
          <w:rFonts w:ascii="Arial" w:hAnsi="Arial" w:cs="Arial"/>
          <w:szCs w:val="22"/>
        </w:rPr>
      </w:pPr>
      <w:r w:rsidRPr="005E459F">
        <w:rPr>
          <w:rFonts w:ascii="Arial" w:eastAsia="Arial" w:hAnsi="Arial" w:cs="Arial"/>
          <w:szCs w:val="22"/>
        </w:rPr>
        <w:t xml:space="preserve">Para la toma de decisiones clínicas responsables, el profesional de la salud debe complementar  su conocimiento académico y cotidiano (escuela/experiencia) con una constante actualización de la investigación en su área. Sin embargo, solamente en la base de datos </w:t>
      </w:r>
      <w:proofErr w:type="spellStart"/>
      <w:r w:rsidRPr="005E459F">
        <w:rPr>
          <w:rFonts w:ascii="Arial" w:eastAsia="Arial" w:hAnsi="Arial" w:cs="Arial"/>
          <w:szCs w:val="22"/>
        </w:rPr>
        <w:t>Medline</w:t>
      </w:r>
      <w:proofErr w:type="spellEnd"/>
      <w:r w:rsidRPr="005E459F">
        <w:rPr>
          <w:rFonts w:ascii="Arial" w:eastAsia="Arial" w:hAnsi="Arial" w:cs="Arial"/>
          <w:szCs w:val="22"/>
        </w:rPr>
        <w:t xml:space="preserve"> se indizan aproximadamente 1 millón de artículos al año, leer todas las publicaciones existentes sobre un tema para  seleccionar buenos estudios podría llegar a ser una misión imposible, por lo tanto la gran cantidad de información disponible requiere ser recopilada, seleccionada, analizada y sintetizada para facilitar esta tarea. La revisión sistemática (</w:t>
      </w:r>
      <w:r w:rsidR="00844A75">
        <w:rPr>
          <w:rFonts w:ascii="Arial" w:eastAsia="Arial" w:hAnsi="Arial" w:cs="Arial"/>
          <w:szCs w:val="22"/>
        </w:rPr>
        <w:t xml:space="preserve">en adelante </w:t>
      </w:r>
      <w:r w:rsidRPr="005E459F">
        <w:rPr>
          <w:rFonts w:ascii="Arial" w:eastAsia="Arial" w:hAnsi="Arial" w:cs="Arial"/>
          <w:szCs w:val="22"/>
        </w:rPr>
        <w:t xml:space="preserve">RS) es un tipo de artículo que logra desarrollar lo anteriormente descrito, se producen en equipo debido a la cantidad y rigurosidad de trabajo que implica. A continuación se describe en líneas generales este tipo de publicación, las características de </w:t>
      </w:r>
      <w:r w:rsidRPr="00D05185">
        <w:rPr>
          <w:rFonts w:ascii="Arial" w:eastAsia="Arial" w:hAnsi="Arial" w:cs="Arial"/>
          <w:szCs w:val="22"/>
        </w:rPr>
        <w:t>los equipos que las desarrollan y en especial el aporte bibliotecológico en esta materia.</w:t>
      </w:r>
    </w:p>
    <w:p w:rsidR="005E459F" w:rsidRPr="00D05185" w:rsidRDefault="005E459F" w:rsidP="005E459F">
      <w:pPr>
        <w:pStyle w:val="Normal1"/>
        <w:spacing w:after="0" w:line="360" w:lineRule="auto"/>
        <w:jc w:val="both"/>
        <w:rPr>
          <w:rFonts w:ascii="Arial" w:hAnsi="Arial" w:cs="Arial"/>
          <w:sz w:val="24"/>
          <w:szCs w:val="24"/>
        </w:rPr>
      </w:pPr>
      <w:r w:rsidRPr="00D05185">
        <w:rPr>
          <w:rFonts w:ascii="Arial" w:eastAsia="Arial" w:hAnsi="Arial" w:cs="Arial"/>
          <w:b/>
          <w:sz w:val="24"/>
          <w:szCs w:val="24"/>
        </w:rPr>
        <w:t>Antecedentes</w:t>
      </w:r>
    </w:p>
    <w:p w:rsidR="005E459F" w:rsidRPr="005E459F" w:rsidRDefault="005E459F" w:rsidP="005E459F">
      <w:pPr>
        <w:pStyle w:val="Normal1"/>
        <w:spacing w:before="240" w:after="0" w:line="360" w:lineRule="auto"/>
        <w:jc w:val="both"/>
        <w:rPr>
          <w:rFonts w:ascii="Arial" w:hAnsi="Arial" w:cs="Arial"/>
          <w:szCs w:val="22"/>
        </w:rPr>
      </w:pPr>
      <w:r w:rsidRPr="005E459F">
        <w:rPr>
          <w:rFonts w:ascii="Arial" w:eastAsia="Arial" w:hAnsi="Arial" w:cs="Arial"/>
          <w:szCs w:val="22"/>
        </w:rPr>
        <w:t xml:space="preserve">El origen de esta necesidad de información se relaciona con la “Medicina Basada en Evidencias” (MBE), concepto  que aparece en la década de los 90 propuesto por el académico de la Universidad de Mc Master, Gordon </w:t>
      </w:r>
      <w:proofErr w:type="spellStart"/>
      <w:r w:rsidRPr="005E459F">
        <w:rPr>
          <w:rFonts w:ascii="Arial" w:eastAsia="Arial" w:hAnsi="Arial" w:cs="Arial"/>
          <w:szCs w:val="22"/>
        </w:rPr>
        <w:t>Guyatt</w:t>
      </w:r>
      <w:proofErr w:type="spellEnd"/>
      <w:r w:rsidRPr="005E459F">
        <w:rPr>
          <w:rFonts w:ascii="Arial" w:eastAsia="Arial" w:hAnsi="Arial" w:cs="Arial"/>
          <w:szCs w:val="22"/>
        </w:rPr>
        <w:t xml:space="preserve">.  Esta metodología surge debido a que la práctica clínica no sólo debe basarse en la experiencia, sino en investigaciones que muestren efectos cuantificables </w:t>
      </w:r>
      <w:r w:rsidR="000E0125">
        <w:rPr>
          <w:rFonts w:ascii="Arial" w:eastAsia="Arial" w:hAnsi="Arial" w:cs="Arial"/>
          <w:szCs w:val="22"/>
        </w:rPr>
        <w:fldChar w:fldCharType="begin" w:fldLock="1"/>
      </w:r>
      <w:r w:rsidR="00C74F91">
        <w:rPr>
          <w:rFonts w:ascii="Arial" w:eastAsia="Arial" w:hAnsi="Arial" w:cs="Arial"/>
          <w:szCs w:val="22"/>
        </w:rPr>
        <w:instrText>ADDIN CSL_CITATION { "citationItems" : [ { "id" : "ITEM-1", "itemData" : { "ISSN" : "1024-9435", "author" : [ { "dropping-particle" : "", "family" : "Boucourt Rivera", "given" : "Larissa", "non-dropping-particle" : "", "parse-names" : false, "suffix" : "" } ], "container-title" : "ACIMED", "id" : "ITEM-1", "issue" : "3", "issued" : { "date-parts" : [ [ "2003" ] ] }, "page" : "3-4", "publisher" : "2000, Editorial Ciencias M\u00e9dicas", "title" : "Su excelencia: la medicina basada en evidencias", "type" : "article-journal", "volume" : "11" }, "uris" : [ "http://www.mendeley.com/documents/?uuid=aa97218e-3f8a-4ada-bb8b-394b68ef5eb6" ] } ], "mendeley" : { "previouslyFormattedCitation" : "(Boucourt Rivera, 2003)" }, "properties" : { "noteIndex" : 0 }, "schema" : "https://github.com/citation-style-language/schema/raw/master/csl-citation.json" }</w:instrText>
      </w:r>
      <w:r w:rsidR="000E0125">
        <w:rPr>
          <w:rFonts w:ascii="Arial" w:eastAsia="Arial" w:hAnsi="Arial" w:cs="Arial"/>
          <w:szCs w:val="22"/>
        </w:rPr>
        <w:fldChar w:fldCharType="separate"/>
      </w:r>
      <w:r w:rsidR="00DF7A9F" w:rsidRPr="00DF7A9F">
        <w:rPr>
          <w:rFonts w:ascii="Arial" w:eastAsia="Arial" w:hAnsi="Arial" w:cs="Arial"/>
          <w:noProof/>
          <w:szCs w:val="22"/>
        </w:rPr>
        <w:t>(Boucourt Rivera, 2003)</w:t>
      </w:r>
      <w:r w:rsidR="000E0125">
        <w:rPr>
          <w:rFonts w:ascii="Arial" w:eastAsia="Arial" w:hAnsi="Arial" w:cs="Arial"/>
          <w:szCs w:val="22"/>
        </w:rPr>
        <w:fldChar w:fldCharType="end"/>
      </w:r>
    </w:p>
    <w:p w:rsidR="005E459F" w:rsidRPr="005E459F" w:rsidRDefault="005E459F" w:rsidP="005E459F">
      <w:pPr>
        <w:pStyle w:val="Normal1"/>
        <w:spacing w:line="360" w:lineRule="auto"/>
        <w:jc w:val="both"/>
        <w:rPr>
          <w:rFonts w:ascii="Arial" w:hAnsi="Arial" w:cs="Arial"/>
          <w:szCs w:val="22"/>
        </w:rPr>
      </w:pPr>
      <w:r w:rsidRPr="005E459F">
        <w:rPr>
          <w:rFonts w:ascii="Arial" w:eastAsia="Arial" w:hAnsi="Arial" w:cs="Arial"/>
          <w:szCs w:val="22"/>
        </w:rPr>
        <w:t xml:space="preserve">La MBE comienza con una pregunta </w:t>
      </w:r>
      <w:r w:rsidR="00844A75">
        <w:rPr>
          <w:rFonts w:ascii="Arial" w:eastAsia="Arial" w:hAnsi="Arial" w:cs="Arial"/>
          <w:szCs w:val="22"/>
        </w:rPr>
        <w:t xml:space="preserve">clínica, </w:t>
      </w:r>
      <w:r w:rsidRPr="005E459F">
        <w:rPr>
          <w:rFonts w:ascii="Arial" w:eastAsia="Arial" w:hAnsi="Arial" w:cs="Arial"/>
          <w:szCs w:val="22"/>
        </w:rPr>
        <w:t>continúa c</w:t>
      </w:r>
      <w:r w:rsidR="00D10902">
        <w:rPr>
          <w:rFonts w:ascii="Arial" w:eastAsia="Arial" w:hAnsi="Arial" w:cs="Arial"/>
          <w:szCs w:val="22"/>
        </w:rPr>
        <w:t>on la búsqueda de información y análisis</w:t>
      </w:r>
      <w:r w:rsidRPr="005E459F">
        <w:rPr>
          <w:rFonts w:ascii="Arial" w:eastAsia="Arial" w:hAnsi="Arial" w:cs="Arial"/>
          <w:szCs w:val="22"/>
        </w:rPr>
        <w:t xml:space="preserve"> de resultados</w:t>
      </w:r>
      <w:r w:rsidR="00471D05">
        <w:rPr>
          <w:rFonts w:ascii="Arial" w:eastAsia="Arial" w:hAnsi="Arial" w:cs="Arial"/>
          <w:szCs w:val="22"/>
        </w:rPr>
        <w:t xml:space="preserve"> para aplicarlos finalmente en la atención de</w:t>
      </w:r>
      <w:r w:rsidRPr="005E459F">
        <w:rPr>
          <w:rFonts w:ascii="Arial" w:eastAsia="Arial" w:hAnsi="Arial" w:cs="Arial"/>
          <w:szCs w:val="22"/>
        </w:rPr>
        <w:t>l paciente.</w:t>
      </w:r>
    </w:p>
    <w:p w:rsidR="005E459F" w:rsidRDefault="005E459F" w:rsidP="005E459F">
      <w:pPr>
        <w:pStyle w:val="Normal1"/>
        <w:spacing w:after="0" w:line="360" w:lineRule="auto"/>
        <w:jc w:val="both"/>
        <w:rPr>
          <w:rFonts w:ascii="Arial" w:eastAsia="Arial" w:hAnsi="Arial" w:cs="Arial"/>
          <w:szCs w:val="22"/>
        </w:rPr>
      </w:pPr>
      <w:r w:rsidRPr="005E459F">
        <w:rPr>
          <w:rFonts w:ascii="Arial" w:eastAsia="Arial" w:hAnsi="Arial" w:cs="Arial"/>
          <w:szCs w:val="22"/>
        </w:rPr>
        <w:t>Las 2 primeras etapas de esta metodología, pregunta y búsqueda, se relacionan de la siguiente manera:</w:t>
      </w:r>
    </w:p>
    <w:p w:rsidR="00844A75" w:rsidRPr="005E459F" w:rsidRDefault="00844A75" w:rsidP="005E459F">
      <w:pPr>
        <w:pStyle w:val="Normal1"/>
        <w:spacing w:after="0" w:line="360" w:lineRule="auto"/>
        <w:jc w:val="both"/>
        <w:rPr>
          <w:rFonts w:ascii="Arial" w:hAnsi="Arial" w:cs="Arial"/>
          <w:szCs w:val="22"/>
        </w:rPr>
      </w:pPr>
    </w:p>
    <w:p w:rsidR="005E459F" w:rsidRDefault="005E459F" w:rsidP="005E459F">
      <w:pPr>
        <w:pStyle w:val="Normal1"/>
        <w:spacing w:after="0" w:line="360" w:lineRule="auto"/>
        <w:ind w:left="284"/>
        <w:jc w:val="both"/>
        <w:rPr>
          <w:rFonts w:ascii="Arial" w:eastAsia="Arial" w:hAnsi="Arial" w:cs="Arial"/>
          <w:i/>
          <w:szCs w:val="22"/>
        </w:rPr>
      </w:pPr>
      <w:r w:rsidRPr="005E459F">
        <w:rPr>
          <w:rFonts w:ascii="Arial" w:eastAsia="Arial" w:hAnsi="Arial" w:cs="Arial"/>
          <w:i/>
          <w:szCs w:val="22"/>
        </w:rPr>
        <w:t xml:space="preserve">¿Cuáles son los beneficios de la ligadura endoscópica de várices esofágicas, en comparación a cualquier tipo de beta-bloqueador para la profilaxis primaria de hemorragia </w:t>
      </w:r>
      <w:proofErr w:type="spellStart"/>
      <w:r w:rsidRPr="005E459F">
        <w:rPr>
          <w:rFonts w:ascii="Arial" w:eastAsia="Arial" w:hAnsi="Arial" w:cs="Arial"/>
          <w:i/>
          <w:szCs w:val="22"/>
        </w:rPr>
        <w:t>variceal</w:t>
      </w:r>
      <w:proofErr w:type="spellEnd"/>
      <w:r w:rsidRPr="005E459F">
        <w:rPr>
          <w:rFonts w:ascii="Arial" w:eastAsia="Arial" w:hAnsi="Arial" w:cs="Arial"/>
          <w:i/>
          <w:szCs w:val="22"/>
        </w:rPr>
        <w:t xml:space="preserve"> en niños con enfermedad hepática crónica o con trombosis de la vena porta?</w:t>
      </w:r>
    </w:p>
    <w:p w:rsidR="00844A75" w:rsidRPr="005E459F" w:rsidRDefault="00844A75" w:rsidP="005E459F">
      <w:pPr>
        <w:pStyle w:val="Normal1"/>
        <w:spacing w:after="0" w:line="360" w:lineRule="auto"/>
        <w:ind w:left="284"/>
        <w:jc w:val="both"/>
        <w:rPr>
          <w:rFonts w:ascii="Arial" w:hAnsi="Arial" w:cs="Arial"/>
          <w:i/>
          <w:szCs w:val="22"/>
        </w:rPr>
      </w:pPr>
    </w:p>
    <w:p w:rsidR="00844A75" w:rsidRDefault="005E459F" w:rsidP="005E459F">
      <w:pPr>
        <w:pStyle w:val="Normal1"/>
        <w:spacing w:after="0" w:line="360" w:lineRule="auto"/>
        <w:jc w:val="both"/>
        <w:rPr>
          <w:rFonts w:ascii="Arial" w:eastAsia="Arial" w:hAnsi="Arial" w:cs="Arial"/>
          <w:szCs w:val="22"/>
        </w:rPr>
      </w:pPr>
      <w:r w:rsidRPr="005E459F">
        <w:rPr>
          <w:rFonts w:ascii="Arial" w:eastAsia="Arial" w:hAnsi="Arial" w:cs="Arial"/>
          <w:szCs w:val="22"/>
        </w:rPr>
        <w:t>Para responder esta pregunta idealmente se debería encontrar o crear una RS al respecto ya que es el tipo de estudio identificado como el de mayor nivel de evidencia y con menor sesgo.</w:t>
      </w:r>
    </w:p>
    <w:p w:rsidR="00265D4B" w:rsidRDefault="00265D4B" w:rsidP="00FB3597">
      <w:pPr>
        <w:pStyle w:val="Normal1"/>
        <w:spacing w:after="0" w:line="360" w:lineRule="auto"/>
        <w:jc w:val="both"/>
        <w:rPr>
          <w:rFonts w:ascii="Arial" w:eastAsia="Arial" w:hAnsi="Arial" w:cs="Arial"/>
          <w:szCs w:val="22"/>
        </w:rPr>
      </w:pPr>
    </w:p>
    <w:p w:rsidR="00265D4B" w:rsidRDefault="00265D4B" w:rsidP="00FB3597">
      <w:pPr>
        <w:pStyle w:val="Normal1"/>
        <w:spacing w:after="0" w:line="360" w:lineRule="auto"/>
        <w:jc w:val="both"/>
        <w:rPr>
          <w:rFonts w:ascii="Arial" w:eastAsia="Arial" w:hAnsi="Arial" w:cs="Arial"/>
          <w:szCs w:val="22"/>
        </w:rPr>
      </w:pPr>
    </w:p>
    <w:p w:rsidR="00265D4B" w:rsidRDefault="00265D4B" w:rsidP="00FB3597">
      <w:pPr>
        <w:pStyle w:val="Normal1"/>
        <w:spacing w:after="0" w:line="360" w:lineRule="auto"/>
        <w:jc w:val="both"/>
        <w:rPr>
          <w:rFonts w:ascii="Arial" w:eastAsia="Arial" w:hAnsi="Arial" w:cs="Arial"/>
          <w:szCs w:val="22"/>
        </w:rPr>
      </w:pPr>
    </w:p>
    <w:p w:rsidR="00265D4B" w:rsidRDefault="00265D4B" w:rsidP="00FB3597">
      <w:pPr>
        <w:pStyle w:val="Normal1"/>
        <w:spacing w:after="0" w:line="360" w:lineRule="auto"/>
        <w:jc w:val="both"/>
        <w:rPr>
          <w:rFonts w:ascii="Arial" w:eastAsia="Arial" w:hAnsi="Arial" w:cs="Arial"/>
          <w:szCs w:val="22"/>
        </w:rPr>
      </w:pPr>
    </w:p>
    <w:p w:rsidR="000E0125" w:rsidRDefault="005E459F" w:rsidP="00FB3597">
      <w:pPr>
        <w:pStyle w:val="Normal1"/>
        <w:spacing w:after="0" w:line="360" w:lineRule="auto"/>
        <w:jc w:val="both"/>
        <w:rPr>
          <w:rFonts w:ascii="Arial" w:eastAsia="Arial" w:hAnsi="Arial" w:cs="Arial"/>
          <w:color w:val="FF0000"/>
          <w:szCs w:val="22"/>
        </w:rPr>
      </w:pPr>
      <w:r w:rsidRPr="005E459F">
        <w:rPr>
          <w:rFonts w:ascii="Arial" w:eastAsia="Arial" w:hAnsi="Arial" w:cs="Arial"/>
          <w:szCs w:val="22"/>
        </w:rPr>
        <w:lastRenderedPageBreak/>
        <w:t xml:space="preserve">Las RS se definen como: “documentos analíticos que resumen la mayor evidencia para proporcionar respuestas a preguntas clínicas específicas” </w:t>
      </w:r>
      <w:r w:rsidR="000E0125">
        <w:rPr>
          <w:rFonts w:ascii="Arial" w:eastAsia="Arial" w:hAnsi="Arial" w:cs="Arial"/>
          <w:szCs w:val="22"/>
        </w:rPr>
        <w:fldChar w:fldCharType="begin" w:fldLock="1"/>
      </w:r>
      <w:r w:rsidR="00C74F91">
        <w:rPr>
          <w:rFonts w:ascii="Arial" w:eastAsia="Arial" w:hAnsi="Arial" w:cs="Arial"/>
          <w:szCs w:val="22"/>
        </w:rPr>
        <w:instrText>ADDIN CSL_CITATION { "citationItems" : [ { "id" : "ITEM-1", "itemData" : { "ISSN" : "1024-9435", "author" : [ { "dropping-particle" : "", "family" : "Cu\u00e9 Brugueras", "given" : "Manuel", "non-dropping-particle" : "", "parse-names" : false, "suffix" : "" }, { "dropping-particle" : "", "family" : "Oramas D\u00edaz", "given" : "Jehov\u00e1", "non-dropping-particle" : "", "parse-names" : false, "suffix" : "" } ], "container-title" : "ACIMED", "id" : "ITEM-1", "issue" : "2", "issued" : { "date-parts" : [ [ "2008" ] ] }, "publisher" : "2000, Editorial Ciencias M\u00e9dicas", "title" : "S\u00edntesis de informaci\u00f3n y art\u00edculos de revisi\u00f3n", "type" : "article-journal", "volume" : "17" }, "uris" : [ "http://www.mendeley.com/documents/?uuid=1691ed3d-0316-4396-88b4-c0c85bf525f6" ] } ], "mendeley" : { "previouslyFormattedCitation" : "(Cu\u00e9 Brugueras &amp; Oramas D\u00edaz, 2008)" }, "properties" : { "noteIndex" : 0 }, "schema" : "https://github.com/citation-style-language/schema/raw/master/csl-citation.json" }</w:instrText>
      </w:r>
      <w:r w:rsidR="000E0125">
        <w:rPr>
          <w:rFonts w:ascii="Arial" w:eastAsia="Arial" w:hAnsi="Arial" w:cs="Arial"/>
          <w:szCs w:val="22"/>
        </w:rPr>
        <w:fldChar w:fldCharType="separate"/>
      </w:r>
      <w:r w:rsidR="00C74F91" w:rsidRPr="00C74F91">
        <w:rPr>
          <w:rFonts w:ascii="Arial" w:eastAsia="Arial" w:hAnsi="Arial" w:cs="Arial"/>
          <w:noProof/>
          <w:szCs w:val="22"/>
        </w:rPr>
        <w:t>(Cué Brugueras &amp; Oramas Díaz, 2008)</w:t>
      </w:r>
      <w:r w:rsidR="000E0125">
        <w:rPr>
          <w:rFonts w:ascii="Arial" w:eastAsia="Arial" w:hAnsi="Arial" w:cs="Arial"/>
          <w:szCs w:val="22"/>
        </w:rPr>
        <w:fldChar w:fldCharType="end"/>
      </w:r>
      <w:r w:rsidR="000E0125">
        <w:rPr>
          <w:rFonts w:ascii="Arial" w:eastAsia="Arial" w:hAnsi="Arial" w:cs="Arial"/>
          <w:szCs w:val="22"/>
        </w:rPr>
        <w:t>.</w:t>
      </w:r>
      <w:r w:rsidRPr="005E459F">
        <w:rPr>
          <w:rFonts w:ascii="Arial" w:eastAsia="Arial" w:hAnsi="Arial" w:cs="Arial"/>
          <w:szCs w:val="22"/>
        </w:rPr>
        <w:t xml:space="preserve"> Su estructura incluye</w:t>
      </w:r>
      <w:r w:rsidR="008104E4">
        <w:rPr>
          <w:rFonts w:ascii="Arial" w:eastAsia="Arial" w:hAnsi="Arial" w:cs="Arial"/>
          <w:szCs w:val="22"/>
        </w:rPr>
        <w:t>, entre otros</w:t>
      </w:r>
      <w:r w:rsidRPr="005E459F">
        <w:rPr>
          <w:rFonts w:ascii="Arial" w:eastAsia="Arial" w:hAnsi="Arial" w:cs="Arial"/>
          <w:szCs w:val="22"/>
        </w:rPr>
        <w:t xml:space="preserve">  algunos de estos elementos: título, introducción, antecedentes, objetivos, métodos, crite</w:t>
      </w:r>
      <w:r w:rsidRPr="004F47D7">
        <w:rPr>
          <w:rFonts w:ascii="Arial" w:eastAsia="Arial" w:hAnsi="Arial" w:cs="Arial"/>
          <w:color w:val="auto"/>
          <w:szCs w:val="22"/>
        </w:rPr>
        <w:t>rios de selección de los estudios, resultados, conclu</w:t>
      </w:r>
      <w:r w:rsidR="00FB3597" w:rsidRPr="004F47D7">
        <w:rPr>
          <w:rFonts w:ascii="Arial" w:eastAsia="Arial" w:hAnsi="Arial" w:cs="Arial"/>
          <w:color w:val="auto"/>
          <w:szCs w:val="22"/>
        </w:rPr>
        <w:t xml:space="preserve">siones y estrategias de búsqueda, además </w:t>
      </w:r>
      <w:r w:rsidR="00A9233D" w:rsidRPr="004F47D7">
        <w:rPr>
          <w:rFonts w:ascii="Arial" w:eastAsia="Arial" w:hAnsi="Arial" w:cs="Arial"/>
          <w:color w:val="auto"/>
          <w:szCs w:val="22"/>
        </w:rPr>
        <w:t>puede incluir meta</w:t>
      </w:r>
      <w:r w:rsidR="00FB3597" w:rsidRPr="004F47D7">
        <w:rPr>
          <w:rFonts w:ascii="Arial" w:eastAsia="Arial" w:hAnsi="Arial" w:cs="Arial"/>
          <w:color w:val="auto"/>
          <w:szCs w:val="22"/>
        </w:rPr>
        <w:t>-</w:t>
      </w:r>
      <w:r w:rsidR="00A9233D" w:rsidRPr="004F47D7">
        <w:rPr>
          <w:rFonts w:ascii="Arial" w:eastAsia="Arial" w:hAnsi="Arial" w:cs="Arial"/>
          <w:color w:val="auto"/>
          <w:szCs w:val="22"/>
        </w:rPr>
        <w:t>análisis</w:t>
      </w:r>
      <w:r w:rsidR="00FB3597" w:rsidRPr="004F47D7">
        <w:rPr>
          <w:rFonts w:ascii="Arial" w:eastAsia="Arial" w:hAnsi="Arial" w:cs="Arial"/>
          <w:color w:val="auto"/>
          <w:szCs w:val="22"/>
        </w:rPr>
        <w:t xml:space="preserve">, conjunto de procedimientos estadísticos cuyo objetivo es hacer una síntesis cualitativa y cuantitativa de los resultados de diferentes estudios independientes </w:t>
      </w:r>
      <w:r w:rsidR="00C478EA" w:rsidRPr="004F47D7">
        <w:rPr>
          <w:rFonts w:ascii="Arial" w:eastAsia="Arial" w:hAnsi="Arial" w:cs="Arial"/>
          <w:color w:val="auto"/>
          <w:szCs w:val="22"/>
        </w:rPr>
        <w:t xml:space="preserve">que tratan de un mismo tema </w:t>
      </w:r>
      <w:r w:rsidR="00C478EA" w:rsidRPr="004F47D7">
        <w:rPr>
          <w:rFonts w:ascii="Arial" w:eastAsia="Arial" w:hAnsi="Arial" w:cs="Arial"/>
          <w:color w:val="auto"/>
          <w:szCs w:val="22"/>
        </w:rPr>
        <w:fldChar w:fldCharType="begin" w:fldLock="1"/>
      </w:r>
      <w:r w:rsidR="00C74F91">
        <w:rPr>
          <w:rFonts w:ascii="Arial" w:eastAsia="Arial" w:hAnsi="Arial" w:cs="Arial"/>
          <w:color w:val="auto"/>
          <w:szCs w:val="22"/>
        </w:rPr>
        <w:instrText>ADDIN CSL_CITATION { "citationItems" : [ { "id" : "ITEM-1", "itemData" : { "author" : [ { "dropping-particle" : "", "family" : "Gonz", "given" : "Javier", "non-dropping-particle" : "", "parse-names" : false, "suffix" : "" }, { "dropping-particle" : "", "family" : "Santamar", "given" : "Albert Balaguer", "non-dropping-particle" : "", "parse-names" : false, "suffix" : "" }, { "dropping-particle" : "", "family" : "Joan", "given" : "Hospital Sant", "non-dropping-particle" : "", "parse-names" : false, "suffix" : "" } ], "id" : "ITEM-1", "issue" : "I", "issued" : { "date-parts" : [ [ "2007" ] ] }, "page" : "1-10", "title" : "Evidencias en Pediatr\u00eda", "type" : "article-journal", "volume" : "3" }, "uris" : [ "http://www.mendeley.com/documents/?uuid=51382ae9-09d8-41a1-874a-df91580fbd65" ] } ], "mendeley" : { "previouslyFormattedCitation" : "(Gonz, Santamar, &amp; Joan, 2007)" }, "properties" : { "noteIndex" : 0 }, "schema" : "https://github.com/citation-style-language/schema/raw/master/csl-citation.json" }</w:instrText>
      </w:r>
      <w:r w:rsidR="00C478EA" w:rsidRPr="004F47D7">
        <w:rPr>
          <w:rFonts w:ascii="Arial" w:eastAsia="Arial" w:hAnsi="Arial" w:cs="Arial"/>
          <w:color w:val="auto"/>
          <w:szCs w:val="22"/>
        </w:rPr>
        <w:fldChar w:fldCharType="separate"/>
      </w:r>
      <w:r w:rsidR="00C478EA" w:rsidRPr="004F47D7">
        <w:rPr>
          <w:rFonts w:ascii="Arial" w:eastAsia="Arial" w:hAnsi="Arial" w:cs="Arial"/>
          <w:noProof/>
          <w:color w:val="auto"/>
          <w:szCs w:val="22"/>
        </w:rPr>
        <w:t>(Gonz, Santamar, &amp; Joan, 2007)</w:t>
      </w:r>
      <w:r w:rsidR="00C478EA" w:rsidRPr="004F47D7">
        <w:rPr>
          <w:rFonts w:ascii="Arial" w:eastAsia="Arial" w:hAnsi="Arial" w:cs="Arial"/>
          <w:color w:val="auto"/>
          <w:szCs w:val="22"/>
        </w:rPr>
        <w:fldChar w:fldCharType="end"/>
      </w:r>
      <w:r w:rsidR="00C478EA" w:rsidRPr="004F47D7">
        <w:rPr>
          <w:rFonts w:ascii="Arial" w:eastAsia="Arial" w:hAnsi="Arial" w:cs="Arial"/>
          <w:color w:val="auto"/>
          <w:szCs w:val="22"/>
        </w:rPr>
        <w:t>.</w:t>
      </w:r>
    </w:p>
    <w:p w:rsidR="005E459F" w:rsidRPr="00FB3597" w:rsidRDefault="005E459F" w:rsidP="00FB3597">
      <w:pPr>
        <w:pStyle w:val="Normal1"/>
        <w:spacing w:after="0" w:line="360" w:lineRule="auto"/>
        <w:jc w:val="both"/>
        <w:rPr>
          <w:rFonts w:ascii="Arial" w:eastAsia="Arial" w:hAnsi="Arial" w:cs="Arial"/>
          <w:color w:val="FF0000"/>
          <w:szCs w:val="22"/>
        </w:rPr>
      </w:pPr>
      <w:r w:rsidRPr="005E459F">
        <w:rPr>
          <w:rFonts w:ascii="Arial" w:eastAsia="Arial" w:hAnsi="Arial" w:cs="Arial"/>
          <w:szCs w:val="22"/>
        </w:rPr>
        <w:t xml:space="preserve">Para preparar y mantener este tipo de artículos, la Colaboración Cochrane facilita el software </w:t>
      </w:r>
      <w:proofErr w:type="spellStart"/>
      <w:r w:rsidRPr="005E459F">
        <w:rPr>
          <w:rFonts w:ascii="Arial" w:eastAsia="Arial" w:hAnsi="Arial" w:cs="Arial"/>
          <w:szCs w:val="22"/>
        </w:rPr>
        <w:t>Review</w:t>
      </w:r>
      <w:proofErr w:type="spellEnd"/>
      <w:r w:rsidRPr="005E459F">
        <w:rPr>
          <w:rFonts w:ascii="Arial" w:eastAsia="Arial" w:hAnsi="Arial" w:cs="Arial"/>
          <w:szCs w:val="22"/>
        </w:rPr>
        <w:t xml:space="preserve"> Man</w:t>
      </w:r>
      <w:r w:rsidR="008104E4">
        <w:rPr>
          <w:rFonts w:ascii="Arial" w:eastAsia="Arial" w:hAnsi="Arial" w:cs="Arial"/>
          <w:szCs w:val="22"/>
        </w:rPr>
        <w:t>ager (</w:t>
      </w:r>
      <w:proofErr w:type="spellStart"/>
      <w:r w:rsidR="008104E4">
        <w:rPr>
          <w:rFonts w:ascii="Arial" w:eastAsia="Arial" w:hAnsi="Arial" w:cs="Arial"/>
          <w:szCs w:val="22"/>
        </w:rPr>
        <w:t>RevMan</w:t>
      </w:r>
      <w:proofErr w:type="spellEnd"/>
      <w:r w:rsidR="008104E4">
        <w:rPr>
          <w:rFonts w:ascii="Arial" w:eastAsia="Arial" w:hAnsi="Arial" w:cs="Arial"/>
          <w:szCs w:val="22"/>
        </w:rPr>
        <w:t>) el cual incluye un</w:t>
      </w:r>
      <w:r w:rsidRPr="005E459F">
        <w:rPr>
          <w:rFonts w:ascii="Arial" w:eastAsia="Arial" w:hAnsi="Arial" w:cs="Arial"/>
          <w:szCs w:val="22"/>
        </w:rPr>
        <w:t xml:space="preserve"> modelo de revisión sistemática, puede ser usado para ingresar protocolos, completar revisiones, incluir texto, características de los estudios, tablas comparativas, datos de los estudios, meta-análisis, presentar los resultados gráficamente e ingresar estrategias de búsqueda.</w:t>
      </w:r>
    </w:p>
    <w:p w:rsidR="004E5747" w:rsidRDefault="005E459F" w:rsidP="005E459F">
      <w:pPr>
        <w:pStyle w:val="Normal1"/>
        <w:spacing w:after="0" w:line="360" w:lineRule="auto"/>
        <w:jc w:val="both"/>
        <w:rPr>
          <w:rFonts w:ascii="Arial" w:eastAsia="Arial" w:hAnsi="Arial" w:cs="Arial"/>
          <w:szCs w:val="22"/>
        </w:rPr>
      </w:pPr>
      <w:r w:rsidRPr="005E459F">
        <w:rPr>
          <w:rFonts w:ascii="Arial" w:eastAsia="Arial" w:hAnsi="Arial" w:cs="Arial"/>
          <w:szCs w:val="22"/>
        </w:rPr>
        <w:t>Como ya se mencionó, estas publicaciones necesariamente deben ser creadas por un equipo, el cual debe</w:t>
      </w:r>
      <w:r w:rsidR="008104E4">
        <w:rPr>
          <w:rFonts w:ascii="Arial" w:eastAsia="Arial" w:hAnsi="Arial" w:cs="Arial"/>
          <w:szCs w:val="22"/>
        </w:rPr>
        <w:t>ría</w:t>
      </w:r>
      <w:r w:rsidRPr="005E459F">
        <w:rPr>
          <w:rFonts w:ascii="Arial" w:eastAsia="Arial" w:hAnsi="Arial" w:cs="Arial"/>
          <w:szCs w:val="22"/>
        </w:rPr>
        <w:t xml:space="preserve"> estar conformado por un grupo interdisciplinario que incluya </w:t>
      </w:r>
      <w:r w:rsidR="004E5747">
        <w:rPr>
          <w:rFonts w:ascii="Arial" w:eastAsia="Arial" w:hAnsi="Arial" w:cs="Arial"/>
          <w:szCs w:val="22"/>
        </w:rPr>
        <w:t>idealmente</w:t>
      </w:r>
      <w:r w:rsidRPr="005E459F">
        <w:rPr>
          <w:rFonts w:ascii="Arial" w:eastAsia="Arial" w:hAnsi="Arial" w:cs="Arial"/>
          <w:szCs w:val="22"/>
        </w:rPr>
        <w:t>: un médico especialista, u</w:t>
      </w:r>
      <w:r w:rsidR="004E5747">
        <w:rPr>
          <w:rFonts w:ascii="Arial" w:eastAsia="Arial" w:hAnsi="Arial" w:cs="Arial"/>
          <w:szCs w:val="22"/>
        </w:rPr>
        <w:t>n experto en metodología de RS,</w:t>
      </w:r>
      <w:r w:rsidRPr="005E459F">
        <w:rPr>
          <w:rFonts w:ascii="Arial" w:eastAsia="Arial" w:hAnsi="Arial" w:cs="Arial"/>
          <w:szCs w:val="22"/>
        </w:rPr>
        <w:t xml:space="preserve"> un profesional estadístico para </w:t>
      </w:r>
      <w:proofErr w:type="gramStart"/>
      <w:r w:rsidRPr="005E459F">
        <w:rPr>
          <w:rFonts w:ascii="Arial" w:eastAsia="Arial" w:hAnsi="Arial" w:cs="Arial"/>
          <w:szCs w:val="22"/>
        </w:rPr>
        <w:t>el</w:t>
      </w:r>
      <w:proofErr w:type="gramEnd"/>
      <w:r w:rsidRPr="005E459F">
        <w:rPr>
          <w:rFonts w:ascii="Arial" w:eastAsia="Arial" w:hAnsi="Arial" w:cs="Arial"/>
          <w:szCs w:val="22"/>
        </w:rPr>
        <w:t xml:space="preserve"> meta-análisis</w:t>
      </w:r>
      <w:r w:rsidR="004E5747">
        <w:rPr>
          <w:rFonts w:ascii="Arial" w:eastAsia="Arial" w:hAnsi="Arial" w:cs="Arial"/>
          <w:szCs w:val="22"/>
        </w:rPr>
        <w:t xml:space="preserve"> y </w:t>
      </w:r>
      <w:r w:rsidR="004E5747" w:rsidRPr="005E459F">
        <w:rPr>
          <w:rFonts w:ascii="Arial" w:eastAsia="Arial" w:hAnsi="Arial" w:cs="Arial"/>
          <w:szCs w:val="22"/>
        </w:rPr>
        <w:t>un bibliotecólogo especializado en bú</w:t>
      </w:r>
      <w:r w:rsidR="004E5747">
        <w:rPr>
          <w:rFonts w:ascii="Arial" w:eastAsia="Arial" w:hAnsi="Arial" w:cs="Arial"/>
          <w:szCs w:val="22"/>
        </w:rPr>
        <w:t>squeda de información sistemática.</w:t>
      </w:r>
    </w:p>
    <w:p w:rsidR="004E5747" w:rsidRDefault="004E5747" w:rsidP="005E459F">
      <w:pPr>
        <w:pStyle w:val="Normal1"/>
        <w:spacing w:after="0" w:line="360" w:lineRule="auto"/>
        <w:jc w:val="both"/>
        <w:rPr>
          <w:rFonts w:ascii="Arial" w:eastAsia="Arial" w:hAnsi="Arial" w:cs="Arial"/>
          <w:szCs w:val="22"/>
        </w:rPr>
      </w:pPr>
    </w:p>
    <w:p w:rsidR="005E459F" w:rsidRPr="005E459F" w:rsidRDefault="00821D5F" w:rsidP="005E459F">
      <w:pPr>
        <w:pStyle w:val="Normal1"/>
        <w:spacing w:after="0" w:line="360" w:lineRule="auto"/>
        <w:jc w:val="both"/>
        <w:rPr>
          <w:rFonts w:ascii="Arial" w:hAnsi="Arial" w:cs="Arial"/>
          <w:szCs w:val="22"/>
        </w:rPr>
      </w:pPr>
      <w:r>
        <w:rPr>
          <w:rFonts w:ascii="Arial" w:eastAsia="Arial" w:hAnsi="Arial" w:cs="Arial"/>
          <w:szCs w:val="22"/>
        </w:rPr>
        <w:t xml:space="preserve">El bibliotecólogo especialista será el encargado de abordar la </w:t>
      </w:r>
      <w:r w:rsidR="004E5747">
        <w:rPr>
          <w:rFonts w:ascii="Arial" w:eastAsia="Arial" w:hAnsi="Arial" w:cs="Arial"/>
          <w:szCs w:val="22"/>
        </w:rPr>
        <w:t>búsqueda sistemática</w:t>
      </w:r>
      <w:r>
        <w:rPr>
          <w:rFonts w:ascii="Arial" w:eastAsia="Arial" w:hAnsi="Arial" w:cs="Arial"/>
          <w:szCs w:val="22"/>
        </w:rPr>
        <w:t>, que</w:t>
      </w:r>
      <w:r w:rsidR="004E5747">
        <w:rPr>
          <w:rFonts w:ascii="Arial" w:eastAsia="Arial" w:hAnsi="Arial" w:cs="Arial"/>
          <w:szCs w:val="22"/>
        </w:rPr>
        <w:t xml:space="preserve"> </w:t>
      </w:r>
      <w:r w:rsidR="005E459F" w:rsidRPr="005E459F">
        <w:rPr>
          <w:rFonts w:ascii="Arial" w:eastAsia="Arial" w:hAnsi="Arial" w:cs="Arial"/>
          <w:szCs w:val="22"/>
        </w:rPr>
        <w:t>se define como “búsqueda exhaustiva y no sesgada de las investigaciones”</w:t>
      </w:r>
      <w:r w:rsidR="004E5747">
        <w:rPr>
          <w:rFonts w:ascii="Arial" w:eastAsia="Arial" w:hAnsi="Arial" w:cs="Arial"/>
          <w:szCs w:val="22"/>
        </w:rPr>
        <w:t xml:space="preserve"> </w:t>
      </w:r>
      <w:r w:rsidR="004E5747">
        <w:rPr>
          <w:rFonts w:ascii="Arial" w:eastAsia="Arial" w:hAnsi="Arial" w:cs="Arial"/>
          <w:szCs w:val="22"/>
        </w:rPr>
        <w:fldChar w:fldCharType="begin" w:fldLock="1"/>
      </w:r>
      <w:r w:rsidR="00C74F91">
        <w:rPr>
          <w:rFonts w:ascii="Arial" w:eastAsia="Arial" w:hAnsi="Arial" w:cs="Arial"/>
          <w:szCs w:val="22"/>
        </w:rPr>
        <w:instrText>ADDIN CSL_CITATION { "citationItems" : [ { "id" : "ITEM-1", "itemData" : { "editor" : [ { "dropping-particle" : "", "family" : "Higgins", "given" : "J", "non-dropping-particle" : "", "parse-names" : false, "suffix" : "" }, { "dropping-particle" : "", "family" : "Green", "given" : "S", "non-dropping-particle" : "", "parse-names" : false, "suffix" : "" } ], "id" : "ITEM-1", "issued" : { "date-parts" : [ [ "2011" ] ] }, "publisher" : "The Cochrane Collaboration", "title" : "Cochrane handbook for systematic reviews of interventions", "type" : "book" }, "uris" : [ "http://www.mendeley.com/documents/?uuid=d4f8bbb0-11a0-4031-b0e3-b20ff44f1eb6" ] } ], "mendeley" : { "previouslyFormattedCitation" : "(Higgins &amp; Green, 2011)" }, "properties" : { "noteIndex" : 0 }, "schema" : "https://github.com/citation-style-language/schema/raw/master/csl-citation.json" }</w:instrText>
      </w:r>
      <w:r w:rsidR="004E5747">
        <w:rPr>
          <w:rFonts w:ascii="Arial" w:eastAsia="Arial" w:hAnsi="Arial" w:cs="Arial"/>
          <w:szCs w:val="22"/>
        </w:rPr>
        <w:fldChar w:fldCharType="separate"/>
      </w:r>
      <w:r w:rsidR="004E5747" w:rsidRPr="004E5747">
        <w:rPr>
          <w:rFonts w:ascii="Arial" w:eastAsia="Arial" w:hAnsi="Arial" w:cs="Arial"/>
          <w:noProof/>
          <w:szCs w:val="22"/>
        </w:rPr>
        <w:t>(Higgins &amp; Green, 2011)</w:t>
      </w:r>
      <w:r w:rsidR="004E5747">
        <w:rPr>
          <w:rFonts w:ascii="Arial" w:eastAsia="Arial" w:hAnsi="Arial" w:cs="Arial"/>
          <w:szCs w:val="22"/>
        </w:rPr>
        <w:fldChar w:fldCharType="end"/>
      </w:r>
      <w:r w:rsidR="005E459F" w:rsidRPr="005E459F">
        <w:rPr>
          <w:rFonts w:ascii="Arial" w:eastAsia="Arial" w:hAnsi="Arial" w:cs="Arial"/>
          <w:szCs w:val="22"/>
        </w:rPr>
        <w:t>. Una  búsqueda es exhaustiva y no sesgada cuando a través de ella se intenta recuperar todos los artículos relevantes que sea posible (sensibilidad), y se  evita sesgos de todo tipo (idiomáticos, de indización, publicación, etc.)</w:t>
      </w:r>
    </w:p>
    <w:p w:rsidR="005E459F" w:rsidRPr="005E459F" w:rsidRDefault="005E459F" w:rsidP="005E459F">
      <w:pPr>
        <w:pStyle w:val="Normal1"/>
        <w:spacing w:after="0" w:line="360" w:lineRule="auto"/>
        <w:jc w:val="both"/>
        <w:rPr>
          <w:rFonts w:ascii="Arial" w:hAnsi="Arial" w:cs="Arial"/>
          <w:szCs w:val="22"/>
        </w:rPr>
      </w:pPr>
      <w:r w:rsidRPr="005E459F">
        <w:rPr>
          <w:rFonts w:ascii="Arial" w:eastAsia="Arial" w:hAnsi="Arial" w:cs="Arial"/>
          <w:szCs w:val="22"/>
        </w:rPr>
        <w:t>Las RS deben ser transparentes y reproducibl</w:t>
      </w:r>
      <w:r w:rsidR="009F20F8">
        <w:rPr>
          <w:rFonts w:ascii="Arial" w:eastAsia="Arial" w:hAnsi="Arial" w:cs="Arial"/>
          <w:szCs w:val="22"/>
        </w:rPr>
        <w:t xml:space="preserve">es, por lo tanto </w:t>
      </w:r>
      <w:r w:rsidR="00C463BD">
        <w:rPr>
          <w:rFonts w:ascii="Arial" w:eastAsia="Arial" w:hAnsi="Arial" w:cs="Arial"/>
          <w:szCs w:val="22"/>
        </w:rPr>
        <w:t xml:space="preserve">en lo que respecta a las estrategias de búsqueda, </w:t>
      </w:r>
      <w:r w:rsidRPr="005E459F">
        <w:rPr>
          <w:rFonts w:ascii="Arial" w:eastAsia="Arial" w:hAnsi="Arial" w:cs="Arial"/>
          <w:szCs w:val="22"/>
        </w:rPr>
        <w:t xml:space="preserve">es necesario </w:t>
      </w:r>
      <w:r w:rsidR="00C463BD">
        <w:rPr>
          <w:rFonts w:ascii="Arial" w:eastAsia="Arial" w:hAnsi="Arial" w:cs="Arial"/>
          <w:szCs w:val="22"/>
        </w:rPr>
        <w:t xml:space="preserve">sean incorporadas en el </w:t>
      </w:r>
      <w:r w:rsidRPr="005E459F">
        <w:rPr>
          <w:rFonts w:ascii="Arial" w:eastAsia="Arial" w:hAnsi="Arial" w:cs="Arial"/>
          <w:szCs w:val="22"/>
        </w:rPr>
        <w:t xml:space="preserve">documento. </w:t>
      </w:r>
      <w:proofErr w:type="spellStart"/>
      <w:r w:rsidR="00C463BD">
        <w:rPr>
          <w:rFonts w:ascii="Arial" w:eastAsia="Arial" w:hAnsi="Arial" w:cs="Arial"/>
          <w:szCs w:val="22"/>
        </w:rPr>
        <w:t>The</w:t>
      </w:r>
      <w:proofErr w:type="spellEnd"/>
      <w:r w:rsidR="00C463BD">
        <w:rPr>
          <w:rFonts w:ascii="Arial" w:eastAsia="Arial" w:hAnsi="Arial" w:cs="Arial"/>
          <w:szCs w:val="22"/>
        </w:rPr>
        <w:t xml:space="preserve"> </w:t>
      </w:r>
      <w:r w:rsidRPr="005E459F">
        <w:rPr>
          <w:rFonts w:ascii="Arial" w:eastAsia="Arial" w:hAnsi="Arial" w:cs="Arial"/>
          <w:szCs w:val="22"/>
        </w:rPr>
        <w:t xml:space="preserve">Cochrane </w:t>
      </w:r>
      <w:r w:rsidR="00C463BD">
        <w:rPr>
          <w:rFonts w:ascii="Arial" w:eastAsia="Arial" w:hAnsi="Arial" w:cs="Arial"/>
          <w:szCs w:val="22"/>
        </w:rPr>
        <w:t xml:space="preserve">Library tiene </w:t>
      </w:r>
      <w:r w:rsidR="00855E52">
        <w:rPr>
          <w:rFonts w:ascii="Arial" w:eastAsia="Arial" w:hAnsi="Arial" w:cs="Arial"/>
          <w:szCs w:val="22"/>
        </w:rPr>
        <w:t>como</w:t>
      </w:r>
      <w:r w:rsidR="00C463BD">
        <w:rPr>
          <w:rFonts w:ascii="Arial" w:eastAsia="Arial" w:hAnsi="Arial" w:cs="Arial"/>
          <w:szCs w:val="22"/>
        </w:rPr>
        <w:t xml:space="preserve"> requisito de incluir la descripción narrativa de las búsquedas en su metodología y tablas detalladas de estrategias en sus </w:t>
      </w:r>
      <w:r w:rsidRPr="005E459F">
        <w:rPr>
          <w:rFonts w:ascii="Arial" w:eastAsia="Arial" w:hAnsi="Arial" w:cs="Arial"/>
          <w:szCs w:val="22"/>
        </w:rPr>
        <w:t>anexos.</w:t>
      </w:r>
    </w:p>
    <w:p w:rsidR="005E459F" w:rsidRDefault="005E459F" w:rsidP="005E459F">
      <w:pPr>
        <w:pStyle w:val="Normal1"/>
        <w:spacing w:after="0" w:line="360" w:lineRule="auto"/>
        <w:jc w:val="both"/>
        <w:rPr>
          <w:rFonts w:ascii="Arial" w:eastAsia="Arial" w:hAnsi="Arial" w:cs="Arial"/>
          <w:szCs w:val="22"/>
        </w:rPr>
      </w:pPr>
      <w:r w:rsidRPr="005E459F">
        <w:rPr>
          <w:rFonts w:ascii="Arial" w:eastAsia="Arial" w:hAnsi="Arial" w:cs="Arial"/>
          <w:szCs w:val="22"/>
        </w:rPr>
        <w:t xml:space="preserve"> </w:t>
      </w:r>
    </w:p>
    <w:p w:rsidR="00DC3EEF" w:rsidRDefault="00DC3EEF" w:rsidP="005E459F">
      <w:pPr>
        <w:pStyle w:val="Normal1"/>
        <w:spacing w:after="0" w:line="360" w:lineRule="auto"/>
        <w:jc w:val="both"/>
        <w:rPr>
          <w:rFonts w:ascii="Arial" w:eastAsia="Arial" w:hAnsi="Arial" w:cs="Arial"/>
          <w:szCs w:val="22"/>
        </w:rPr>
      </w:pPr>
    </w:p>
    <w:p w:rsidR="00DC3EEF" w:rsidRDefault="00DC3EEF" w:rsidP="005E459F">
      <w:pPr>
        <w:pStyle w:val="Normal1"/>
        <w:spacing w:after="0" w:line="360" w:lineRule="auto"/>
        <w:jc w:val="both"/>
        <w:rPr>
          <w:rFonts w:ascii="Arial" w:eastAsia="Arial" w:hAnsi="Arial" w:cs="Arial"/>
          <w:szCs w:val="22"/>
        </w:rPr>
      </w:pPr>
    </w:p>
    <w:p w:rsidR="00DC3EEF" w:rsidRDefault="00DC3EEF" w:rsidP="005E459F">
      <w:pPr>
        <w:pStyle w:val="Normal1"/>
        <w:spacing w:after="0" w:line="360" w:lineRule="auto"/>
        <w:jc w:val="both"/>
        <w:rPr>
          <w:rFonts w:ascii="Arial" w:eastAsia="Arial" w:hAnsi="Arial" w:cs="Arial"/>
          <w:szCs w:val="22"/>
        </w:rPr>
      </w:pPr>
    </w:p>
    <w:p w:rsidR="00DC3EEF" w:rsidRDefault="00DC3EEF" w:rsidP="005E459F">
      <w:pPr>
        <w:pStyle w:val="Normal1"/>
        <w:spacing w:after="0" w:line="360" w:lineRule="auto"/>
        <w:jc w:val="both"/>
        <w:rPr>
          <w:rFonts w:ascii="Arial" w:eastAsia="Arial" w:hAnsi="Arial" w:cs="Arial"/>
          <w:szCs w:val="22"/>
        </w:rPr>
      </w:pPr>
    </w:p>
    <w:p w:rsidR="00DC3EEF" w:rsidRDefault="00DC3EEF" w:rsidP="005E459F">
      <w:pPr>
        <w:pStyle w:val="Normal1"/>
        <w:spacing w:after="0" w:line="360" w:lineRule="auto"/>
        <w:jc w:val="both"/>
        <w:rPr>
          <w:rFonts w:ascii="Arial" w:eastAsia="Arial" w:hAnsi="Arial" w:cs="Arial"/>
          <w:szCs w:val="22"/>
        </w:rPr>
      </w:pPr>
    </w:p>
    <w:p w:rsidR="00DC3EEF" w:rsidRDefault="00DC3EEF" w:rsidP="005E459F">
      <w:pPr>
        <w:pStyle w:val="Normal1"/>
        <w:spacing w:after="0" w:line="360" w:lineRule="auto"/>
        <w:jc w:val="both"/>
        <w:rPr>
          <w:rFonts w:ascii="Arial" w:eastAsia="Arial" w:hAnsi="Arial" w:cs="Arial"/>
          <w:szCs w:val="22"/>
        </w:rPr>
      </w:pPr>
    </w:p>
    <w:p w:rsidR="00DC3EEF" w:rsidRDefault="00DC3EEF" w:rsidP="005E459F">
      <w:pPr>
        <w:pStyle w:val="Normal1"/>
        <w:spacing w:after="0" w:line="360" w:lineRule="auto"/>
        <w:jc w:val="both"/>
        <w:rPr>
          <w:rFonts w:ascii="Arial" w:eastAsia="Arial" w:hAnsi="Arial" w:cs="Arial"/>
          <w:szCs w:val="22"/>
        </w:rPr>
      </w:pPr>
    </w:p>
    <w:p w:rsidR="00AF7932" w:rsidRPr="00F3266A" w:rsidRDefault="00AF7932" w:rsidP="005E459F">
      <w:pPr>
        <w:pStyle w:val="Normal1"/>
        <w:spacing w:after="0" w:line="360" w:lineRule="auto"/>
        <w:jc w:val="both"/>
        <w:rPr>
          <w:rFonts w:ascii="Arial" w:eastAsia="Arial" w:hAnsi="Arial" w:cs="Arial"/>
          <w:b/>
          <w:szCs w:val="22"/>
        </w:rPr>
      </w:pPr>
    </w:p>
    <w:p w:rsidR="005E459F" w:rsidRPr="00F3266A" w:rsidRDefault="003A61F6" w:rsidP="004B0ADE">
      <w:pPr>
        <w:pStyle w:val="Normal1"/>
        <w:spacing w:after="0" w:line="360" w:lineRule="auto"/>
        <w:jc w:val="center"/>
        <w:rPr>
          <w:rFonts w:ascii="Arial" w:hAnsi="Arial" w:cs="Arial"/>
          <w:b/>
          <w:szCs w:val="22"/>
        </w:rPr>
      </w:pPr>
      <w:r>
        <w:rPr>
          <w:rFonts w:ascii="Arial" w:hAnsi="Arial" w:cs="Arial"/>
          <w:b/>
          <w:szCs w:val="22"/>
        </w:rPr>
        <w:lastRenderedPageBreak/>
        <w:t>Relación MBE, RS y b</w:t>
      </w:r>
      <w:r w:rsidR="004B0ADE" w:rsidRPr="00F3266A">
        <w:rPr>
          <w:rFonts w:ascii="Arial" w:hAnsi="Arial" w:cs="Arial"/>
          <w:b/>
          <w:szCs w:val="22"/>
        </w:rPr>
        <w:t>úsqueda</w:t>
      </w:r>
      <w:r>
        <w:rPr>
          <w:rFonts w:ascii="Arial" w:hAnsi="Arial" w:cs="Arial"/>
          <w:b/>
          <w:szCs w:val="22"/>
        </w:rPr>
        <w:t xml:space="preserve"> sistemática</w:t>
      </w:r>
      <w:r w:rsidR="004B0ADE" w:rsidRPr="00F3266A">
        <w:rPr>
          <w:rFonts w:ascii="Arial" w:hAnsi="Arial" w:cs="Arial"/>
          <w:b/>
          <w:szCs w:val="22"/>
        </w:rPr>
        <w:t xml:space="preserve"> </w:t>
      </w:r>
    </w:p>
    <w:p w:rsidR="00914798" w:rsidRDefault="00914798" w:rsidP="005E459F">
      <w:pPr>
        <w:pStyle w:val="Normal1"/>
        <w:spacing w:after="0" w:line="360" w:lineRule="auto"/>
        <w:jc w:val="both"/>
        <w:rPr>
          <w:rFonts w:ascii="Arial" w:hAnsi="Arial" w:cs="Arial"/>
          <w:szCs w:val="22"/>
        </w:rPr>
      </w:pPr>
    </w:p>
    <w:p w:rsidR="00914798" w:rsidRDefault="00AF7932" w:rsidP="00B038EA">
      <w:pPr>
        <w:pStyle w:val="Normal1"/>
        <w:spacing w:after="0" w:line="360" w:lineRule="auto"/>
        <w:jc w:val="center"/>
        <w:rPr>
          <w:rFonts w:ascii="Arial" w:hAnsi="Arial" w:cs="Arial"/>
          <w:szCs w:val="22"/>
        </w:rPr>
      </w:pPr>
      <w:r>
        <w:rPr>
          <w:noProof/>
          <w:lang w:val="es-CL" w:eastAsia="es-CL"/>
        </w:rPr>
        <w:drawing>
          <wp:inline distT="0" distB="0" distL="0" distR="0" wp14:anchorId="018F957A" wp14:editId="7C661EF7">
            <wp:extent cx="4448175" cy="45227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48175" cy="4522725"/>
                    </a:xfrm>
                    <a:prstGeom prst="rect">
                      <a:avLst/>
                    </a:prstGeom>
                  </pic:spPr>
                </pic:pic>
              </a:graphicData>
            </a:graphic>
          </wp:inline>
        </w:drawing>
      </w:r>
    </w:p>
    <w:p w:rsidR="00AF7932" w:rsidRDefault="00AF7932" w:rsidP="00B038EA">
      <w:pPr>
        <w:pStyle w:val="Normal1"/>
        <w:spacing w:after="0" w:line="360" w:lineRule="auto"/>
        <w:jc w:val="center"/>
        <w:rPr>
          <w:rFonts w:ascii="Arial" w:hAnsi="Arial" w:cs="Arial"/>
          <w:sz w:val="18"/>
          <w:szCs w:val="18"/>
        </w:rPr>
      </w:pPr>
      <w:r w:rsidRPr="00AF7932">
        <w:rPr>
          <w:rFonts w:ascii="Arial" w:hAnsi="Arial" w:cs="Arial"/>
          <w:sz w:val="18"/>
          <w:szCs w:val="18"/>
        </w:rPr>
        <w:t>Figura 1</w:t>
      </w:r>
    </w:p>
    <w:p w:rsidR="00B038EA" w:rsidRPr="00AF7932" w:rsidRDefault="00B038EA" w:rsidP="00B038EA">
      <w:pPr>
        <w:pStyle w:val="Normal1"/>
        <w:spacing w:after="0" w:line="360" w:lineRule="auto"/>
        <w:jc w:val="center"/>
        <w:rPr>
          <w:rFonts w:ascii="Arial" w:hAnsi="Arial" w:cs="Arial"/>
          <w:sz w:val="18"/>
          <w:szCs w:val="18"/>
        </w:rPr>
      </w:pPr>
    </w:p>
    <w:p w:rsidR="00BC2E64" w:rsidRDefault="00760805" w:rsidP="005E459F">
      <w:pPr>
        <w:pStyle w:val="Normal1"/>
        <w:spacing w:after="0" w:line="360" w:lineRule="auto"/>
        <w:jc w:val="both"/>
        <w:rPr>
          <w:rFonts w:ascii="Arial" w:hAnsi="Arial" w:cs="Arial"/>
          <w:szCs w:val="22"/>
        </w:rPr>
      </w:pPr>
      <w:r>
        <w:rPr>
          <w:rFonts w:ascii="Arial" w:hAnsi="Arial" w:cs="Arial"/>
          <w:szCs w:val="22"/>
        </w:rPr>
        <w:t xml:space="preserve">La </w:t>
      </w:r>
      <w:r w:rsidR="00E41995">
        <w:rPr>
          <w:rFonts w:ascii="Arial" w:hAnsi="Arial" w:cs="Arial"/>
          <w:szCs w:val="22"/>
        </w:rPr>
        <w:t xml:space="preserve">medicina basada en evidencia comienza transformando un problema clínico en una pregunta, luego </w:t>
      </w:r>
      <w:r w:rsidR="00C916C4">
        <w:rPr>
          <w:rFonts w:ascii="Arial" w:hAnsi="Arial" w:cs="Arial"/>
          <w:szCs w:val="22"/>
        </w:rPr>
        <w:t>se debe realizar</w:t>
      </w:r>
      <w:r w:rsidR="00E41995">
        <w:rPr>
          <w:rFonts w:ascii="Arial" w:hAnsi="Arial" w:cs="Arial"/>
          <w:szCs w:val="22"/>
        </w:rPr>
        <w:t xml:space="preserve"> una búsqueda de información </w:t>
      </w:r>
      <w:r w:rsidR="00C916C4">
        <w:rPr>
          <w:rFonts w:ascii="Arial" w:hAnsi="Arial" w:cs="Arial"/>
          <w:szCs w:val="22"/>
        </w:rPr>
        <w:t xml:space="preserve">en bases de datos especializadas para </w:t>
      </w:r>
      <w:r w:rsidR="00E41995">
        <w:rPr>
          <w:rFonts w:ascii="Arial" w:hAnsi="Arial" w:cs="Arial"/>
          <w:szCs w:val="22"/>
        </w:rPr>
        <w:t xml:space="preserve">obtener estudios que </w:t>
      </w:r>
      <w:r w:rsidR="00C916C4">
        <w:rPr>
          <w:rFonts w:ascii="Arial" w:hAnsi="Arial" w:cs="Arial"/>
          <w:szCs w:val="22"/>
        </w:rPr>
        <w:t>puedan resolverla</w:t>
      </w:r>
      <w:r w:rsidR="006D060D">
        <w:rPr>
          <w:rFonts w:ascii="Arial" w:hAnsi="Arial" w:cs="Arial"/>
          <w:szCs w:val="22"/>
        </w:rPr>
        <w:t xml:space="preserve"> (</w:t>
      </w:r>
      <w:r w:rsidR="009A1113">
        <w:rPr>
          <w:rFonts w:ascii="Arial" w:hAnsi="Arial" w:cs="Arial"/>
          <w:szCs w:val="22"/>
        </w:rPr>
        <w:t xml:space="preserve">una búsqueda simple en fuentes filtradas debería ser suficiente </w:t>
      </w:r>
      <w:r w:rsidR="00774EB4">
        <w:rPr>
          <w:rFonts w:ascii="Arial" w:hAnsi="Arial" w:cs="Arial"/>
          <w:szCs w:val="22"/>
        </w:rPr>
        <w:t xml:space="preserve">de haber </w:t>
      </w:r>
      <w:r w:rsidR="009A1113">
        <w:rPr>
          <w:rFonts w:ascii="Arial" w:hAnsi="Arial" w:cs="Arial"/>
          <w:szCs w:val="22"/>
        </w:rPr>
        <w:t xml:space="preserve">publicaciones </w:t>
      </w:r>
      <w:r w:rsidR="007D0E28">
        <w:rPr>
          <w:rFonts w:ascii="Arial" w:hAnsi="Arial" w:cs="Arial"/>
          <w:szCs w:val="22"/>
        </w:rPr>
        <w:t xml:space="preserve">de alta calidad </w:t>
      </w:r>
      <w:r w:rsidR="009A1113">
        <w:rPr>
          <w:rFonts w:ascii="Arial" w:hAnsi="Arial" w:cs="Arial"/>
          <w:szCs w:val="22"/>
        </w:rPr>
        <w:t>al respecto)</w:t>
      </w:r>
      <w:r w:rsidR="00C916C4">
        <w:rPr>
          <w:rFonts w:ascii="Arial" w:hAnsi="Arial" w:cs="Arial"/>
          <w:szCs w:val="22"/>
        </w:rPr>
        <w:t>.</w:t>
      </w:r>
      <w:r w:rsidR="00E41995">
        <w:rPr>
          <w:rFonts w:ascii="Arial" w:hAnsi="Arial" w:cs="Arial"/>
          <w:szCs w:val="22"/>
        </w:rPr>
        <w:t xml:space="preserve"> </w:t>
      </w:r>
      <w:r w:rsidR="00C916C4">
        <w:rPr>
          <w:rFonts w:ascii="Arial" w:hAnsi="Arial" w:cs="Arial"/>
          <w:szCs w:val="22"/>
        </w:rPr>
        <w:t>L</w:t>
      </w:r>
      <w:r w:rsidR="00E23DB5">
        <w:rPr>
          <w:rFonts w:ascii="Arial" w:hAnsi="Arial" w:cs="Arial"/>
          <w:szCs w:val="22"/>
        </w:rPr>
        <w:t xml:space="preserve">os </w:t>
      </w:r>
      <w:r w:rsidR="00E41995">
        <w:rPr>
          <w:rFonts w:ascii="Arial" w:hAnsi="Arial" w:cs="Arial"/>
          <w:szCs w:val="22"/>
        </w:rPr>
        <w:t xml:space="preserve"> distintos diseños de estudio</w:t>
      </w:r>
      <w:r w:rsidR="00E23DB5">
        <w:rPr>
          <w:rFonts w:ascii="Arial" w:hAnsi="Arial" w:cs="Arial"/>
          <w:szCs w:val="22"/>
        </w:rPr>
        <w:t xml:space="preserve"> han sido jerarquizados de acuerdo </w:t>
      </w:r>
      <w:r w:rsidR="00E52308">
        <w:rPr>
          <w:rFonts w:ascii="Arial" w:hAnsi="Arial" w:cs="Arial"/>
          <w:szCs w:val="22"/>
        </w:rPr>
        <w:t xml:space="preserve">a la calidad de la evidencia, </w:t>
      </w:r>
      <w:r w:rsidR="00B2073D">
        <w:rPr>
          <w:rFonts w:ascii="Arial" w:hAnsi="Arial" w:cs="Arial"/>
          <w:szCs w:val="22"/>
        </w:rPr>
        <w:t>esta categorización</w:t>
      </w:r>
      <w:r w:rsidR="00507D05">
        <w:rPr>
          <w:rFonts w:ascii="Arial" w:hAnsi="Arial" w:cs="Arial"/>
          <w:szCs w:val="22"/>
        </w:rPr>
        <w:t xml:space="preserve"> graficada en la pirámide</w:t>
      </w:r>
      <w:r w:rsidR="00B714D8">
        <w:rPr>
          <w:rFonts w:ascii="Arial" w:hAnsi="Arial" w:cs="Arial"/>
          <w:szCs w:val="22"/>
        </w:rPr>
        <w:t>, f</w:t>
      </w:r>
      <w:r w:rsidR="00AF7932">
        <w:rPr>
          <w:rFonts w:ascii="Arial" w:hAnsi="Arial" w:cs="Arial"/>
          <w:szCs w:val="22"/>
        </w:rPr>
        <w:t>igura 1</w:t>
      </w:r>
      <w:r w:rsidR="00951CA0">
        <w:rPr>
          <w:rFonts w:ascii="Arial" w:hAnsi="Arial" w:cs="Arial"/>
          <w:szCs w:val="22"/>
        </w:rPr>
        <w:t xml:space="preserve"> </w:t>
      </w:r>
      <w:r w:rsidR="00863836">
        <w:rPr>
          <w:rFonts w:ascii="Arial" w:hAnsi="Arial" w:cs="Arial"/>
          <w:szCs w:val="22"/>
        </w:rPr>
        <w:fldChar w:fldCharType="begin" w:fldLock="1"/>
      </w:r>
      <w:r w:rsidR="00C74F91">
        <w:rPr>
          <w:rFonts w:ascii="Arial" w:hAnsi="Arial" w:cs="Arial"/>
          <w:szCs w:val="22"/>
        </w:rPr>
        <w:instrText>ADDIN CSL_CITATION { "citationItems" : [ { "id" : "ITEM-1", "itemData" : { "URL" : "http://www.ebmpyramid.org/", "accessed" : { "date-parts" : [ [ "2014", "8", "15" ] ] }, "author" : [ { "dropping-particle" : "", "family" : "Dartmouth College", "given" : "", "non-dropping-particle" : "", "parse-names" : false, "suffix" : "" }, { "dropping-particle" : "", "family" : "Yale University", "given" : "", "non-dropping-particle" : "", "parse-names" : false, "suffix" : "" } ], "id" : "ITEM-1", "issued" : { "date-parts" : [ [ "2014" ] ] }, "title" : "EBM Page Generator", "type" : "webpage" }, "uris" : [ "http://www.mendeley.com/documents/?uuid=800663fb-92d2-400a-8af9-543bd071f9ef" ] } ], "mendeley" : { "previouslyFormattedCitation" : "(Dartmouth College &amp; Yale University, 2014)" }, "properties" : { "noteIndex" : 0 }, "schema" : "https://github.com/citation-style-language/schema/raw/master/csl-citation.json" }</w:instrText>
      </w:r>
      <w:r w:rsidR="00863836">
        <w:rPr>
          <w:rFonts w:ascii="Arial" w:hAnsi="Arial" w:cs="Arial"/>
          <w:szCs w:val="22"/>
        </w:rPr>
        <w:fldChar w:fldCharType="separate"/>
      </w:r>
      <w:r w:rsidR="00265D4B" w:rsidRPr="00265D4B">
        <w:rPr>
          <w:rFonts w:ascii="Arial" w:hAnsi="Arial" w:cs="Arial"/>
          <w:noProof/>
          <w:szCs w:val="22"/>
        </w:rPr>
        <w:t>(Dartmouth College &amp; Yale University, 2014)</w:t>
      </w:r>
      <w:r w:rsidR="00863836">
        <w:rPr>
          <w:rFonts w:ascii="Arial" w:hAnsi="Arial" w:cs="Arial"/>
          <w:szCs w:val="22"/>
        </w:rPr>
        <w:fldChar w:fldCharType="end"/>
      </w:r>
      <w:r w:rsidR="00507D05">
        <w:rPr>
          <w:rFonts w:ascii="Arial" w:hAnsi="Arial" w:cs="Arial"/>
          <w:szCs w:val="22"/>
        </w:rPr>
        <w:t>, ubica en primer lugar aquellos estudios que por su diseño tienen menor posibilidad de sesgo. Considerando lo anterior, para una pregunta de terapia idealmente se debería encontrar una RS que la responda.</w:t>
      </w:r>
      <w:r w:rsidR="003013A5">
        <w:rPr>
          <w:rFonts w:ascii="Arial" w:hAnsi="Arial" w:cs="Arial"/>
          <w:szCs w:val="22"/>
        </w:rPr>
        <w:t xml:space="preserve"> Hecha la búsqueda, los </w:t>
      </w:r>
      <w:r w:rsidR="005C6520">
        <w:rPr>
          <w:rFonts w:ascii="Arial" w:hAnsi="Arial" w:cs="Arial"/>
          <w:szCs w:val="22"/>
        </w:rPr>
        <w:t xml:space="preserve">resultados deben ser analizados para identificar estudios válidos y confiables, de ser así, entonces el profesional de la salud puede tomar una decisión y aplicar esos resultados en la práctica clínica. </w:t>
      </w:r>
      <w:r w:rsidR="00D65649">
        <w:rPr>
          <w:rFonts w:ascii="Arial" w:hAnsi="Arial" w:cs="Arial"/>
          <w:szCs w:val="22"/>
        </w:rPr>
        <w:t xml:space="preserve">Sin embargo, </w:t>
      </w:r>
      <w:r w:rsidR="009A1113">
        <w:rPr>
          <w:rFonts w:ascii="Arial" w:hAnsi="Arial" w:cs="Arial"/>
          <w:szCs w:val="22"/>
        </w:rPr>
        <w:t>cuando no hay, o son pocos los estudios confiables, se abre la posibilidad de contribuir creando y publicando una RS, la que requerirá de una búsqueda experta en bases de datos</w:t>
      </w:r>
      <w:r w:rsidR="00DA7811">
        <w:rPr>
          <w:rFonts w:ascii="Arial" w:hAnsi="Arial" w:cs="Arial"/>
          <w:szCs w:val="22"/>
        </w:rPr>
        <w:t xml:space="preserve"> y otras fuentes</w:t>
      </w:r>
      <w:r w:rsidR="009A1113">
        <w:rPr>
          <w:rFonts w:ascii="Arial" w:hAnsi="Arial" w:cs="Arial"/>
          <w:szCs w:val="22"/>
        </w:rPr>
        <w:t>.</w:t>
      </w:r>
    </w:p>
    <w:p w:rsidR="005E459F" w:rsidRPr="00D05185" w:rsidRDefault="005E459F" w:rsidP="005E459F">
      <w:pPr>
        <w:pStyle w:val="Normal1"/>
        <w:spacing w:line="360" w:lineRule="auto"/>
        <w:jc w:val="both"/>
        <w:rPr>
          <w:rFonts w:ascii="Arial" w:hAnsi="Arial" w:cs="Arial"/>
          <w:sz w:val="24"/>
          <w:szCs w:val="24"/>
        </w:rPr>
      </w:pPr>
      <w:r w:rsidRPr="00D05185">
        <w:rPr>
          <w:rFonts w:ascii="Arial" w:eastAsia="Arial" w:hAnsi="Arial" w:cs="Arial"/>
          <w:b/>
          <w:sz w:val="24"/>
          <w:szCs w:val="24"/>
        </w:rPr>
        <w:lastRenderedPageBreak/>
        <w:t xml:space="preserve">3.1  </w:t>
      </w:r>
      <w:r w:rsidRPr="00D05185">
        <w:rPr>
          <w:rFonts w:ascii="Arial" w:eastAsia="Arial" w:hAnsi="Arial" w:cs="Arial"/>
          <w:b/>
          <w:sz w:val="24"/>
          <w:szCs w:val="24"/>
        </w:rPr>
        <w:tab/>
        <w:t xml:space="preserve"> Servicio de búsquedas sistemáticas (sin coautoría)</w:t>
      </w:r>
    </w:p>
    <w:p w:rsidR="005E459F" w:rsidRPr="005E459F" w:rsidRDefault="005E459F" w:rsidP="005E459F">
      <w:pPr>
        <w:pStyle w:val="Normal1"/>
        <w:spacing w:after="0" w:line="360" w:lineRule="auto"/>
        <w:jc w:val="both"/>
        <w:rPr>
          <w:rFonts w:ascii="Arial" w:hAnsi="Arial" w:cs="Arial"/>
          <w:szCs w:val="22"/>
        </w:rPr>
      </w:pPr>
      <w:r w:rsidRPr="005E459F">
        <w:rPr>
          <w:rFonts w:ascii="Arial" w:eastAsia="Arial" w:hAnsi="Arial" w:cs="Arial"/>
          <w:szCs w:val="22"/>
        </w:rPr>
        <w:t xml:space="preserve">El año 2011 se comenzó a entregar </w:t>
      </w:r>
      <w:r w:rsidR="00AF7932">
        <w:rPr>
          <w:rFonts w:ascii="Arial" w:eastAsia="Arial" w:hAnsi="Arial" w:cs="Arial"/>
          <w:szCs w:val="22"/>
        </w:rPr>
        <w:t>en Biblioteca Biomédica UC. E</w:t>
      </w:r>
      <w:r w:rsidRPr="005E459F">
        <w:rPr>
          <w:rFonts w:ascii="Arial" w:eastAsia="Arial" w:hAnsi="Arial" w:cs="Arial"/>
          <w:szCs w:val="22"/>
        </w:rPr>
        <w:t xml:space="preserve">ste servicio consta de las siguientes fases: </w:t>
      </w:r>
    </w:p>
    <w:p w:rsidR="005E459F" w:rsidRPr="005E459F" w:rsidRDefault="005E459F" w:rsidP="005E459F">
      <w:pPr>
        <w:pStyle w:val="Normal1"/>
        <w:spacing w:after="0" w:line="360" w:lineRule="auto"/>
        <w:ind w:left="426" w:hanging="426"/>
        <w:jc w:val="both"/>
        <w:rPr>
          <w:rFonts w:ascii="Arial" w:hAnsi="Arial" w:cs="Arial"/>
          <w:szCs w:val="22"/>
        </w:rPr>
      </w:pPr>
      <w:r w:rsidRPr="005E459F">
        <w:rPr>
          <w:rFonts w:ascii="Arial" w:eastAsia="Arial" w:hAnsi="Arial" w:cs="Arial"/>
          <w:szCs w:val="22"/>
        </w:rPr>
        <w:t>a)</w:t>
      </w:r>
      <w:r w:rsidRPr="005E459F">
        <w:rPr>
          <w:rFonts w:ascii="Arial" w:eastAsia="Times New Roman" w:hAnsi="Arial" w:cs="Arial"/>
          <w:szCs w:val="22"/>
        </w:rPr>
        <w:tab/>
      </w:r>
      <w:r w:rsidRPr="00100F22">
        <w:rPr>
          <w:rFonts w:ascii="Arial" w:eastAsia="Arial" w:hAnsi="Arial" w:cs="Arial"/>
          <w:szCs w:val="22"/>
        </w:rPr>
        <w:t>Solicitud</w:t>
      </w:r>
    </w:p>
    <w:p w:rsidR="005E459F" w:rsidRPr="005E459F" w:rsidRDefault="005E459F" w:rsidP="005E459F">
      <w:pPr>
        <w:pStyle w:val="Normal1"/>
        <w:spacing w:after="0" w:line="360" w:lineRule="auto"/>
        <w:jc w:val="both"/>
        <w:rPr>
          <w:rFonts w:ascii="Arial" w:hAnsi="Arial" w:cs="Arial"/>
          <w:szCs w:val="22"/>
        </w:rPr>
      </w:pPr>
      <w:r w:rsidRPr="005E459F">
        <w:rPr>
          <w:rFonts w:ascii="Arial" w:eastAsia="Arial" w:hAnsi="Arial" w:cs="Arial"/>
          <w:szCs w:val="22"/>
        </w:rPr>
        <w:t xml:space="preserve">El servicio comienza con una solicitud presencial o electrónica. </w:t>
      </w:r>
    </w:p>
    <w:p w:rsidR="005E459F" w:rsidRPr="005E459F" w:rsidRDefault="005E459F" w:rsidP="005E459F">
      <w:pPr>
        <w:pStyle w:val="Normal1"/>
        <w:spacing w:after="0" w:line="360" w:lineRule="auto"/>
        <w:ind w:left="426" w:hanging="426"/>
        <w:jc w:val="both"/>
        <w:rPr>
          <w:rFonts w:ascii="Arial" w:hAnsi="Arial" w:cs="Arial"/>
          <w:i/>
          <w:szCs w:val="22"/>
        </w:rPr>
      </w:pPr>
      <w:r w:rsidRPr="005E459F">
        <w:rPr>
          <w:rFonts w:ascii="Arial" w:eastAsia="Arial" w:hAnsi="Arial" w:cs="Arial"/>
          <w:szCs w:val="22"/>
        </w:rPr>
        <w:t>b)</w:t>
      </w:r>
      <w:r w:rsidRPr="005E459F">
        <w:rPr>
          <w:rFonts w:ascii="Arial" w:eastAsia="Times New Roman" w:hAnsi="Arial" w:cs="Arial"/>
          <w:szCs w:val="22"/>
        </w:rPr>
        <w:tab/>
      </w:r>
      <w:r w:rsidRPr="00100F22">
        <w:rPr>
          <w:rFonts w:ascii="Arial" w:eastAsia="Arial" w:hAnsi="Arial" w:cs="Arial"/>
          <w:szCs w:val="22"/>
        </w:rPr>
        <w:t>Entrevista de referencia</w:t>
      </w:r>
    </w:p>
    <w:p w:rsidR="007B62A4" w:rsidRPr="00D15708" w:rsidRDefault="005E459F" w:rsidP="005E459F">
      <w:pPr>
        <w:pStyle w:val="Normal1"/>
        <w:spacing w:after="0" w:line="360" w:lineRule="auto"/>
        <w:jc w:val="both"/>
        <w:rPr>
          <w:rFonts w:ascii="Arial" w:eastAsia="Arial" w:hAnsi="Arial" w:cs="Arial"/>
          <w:szCs w:val="22"/>
        </w:rPr>
      </w:pPr>
      <w:r w:rsidRPr="005E459F">
        <w:rPr>
          <w:rFonts w:ascii="Arial" w:eastAsia="Arial" w:hAnsi="Arial" w:cs="Arial"/>
          <w:szCs w:val="22"/>
        </w:rPr>
        <w:t xml:space="preserve">En esta etapa obligatoria, se deben comprender las intervenciones de interés, objetivos de la revisión, criterios de selección </w:t>
      </w:r>
      <w:r w:rsidR="00AF7932">
        <w:rPr>
          <w:rFonts w:ascii="Arial" w:eastAsia="Arial" w:hAnsi="Arial" w:cs="Arial"/>
          <w:szCs w:val="22"/>
        </w:rPr>
        <w:t>de estudios y plazos de entrega. E</w:t>
      </w:r>
      <w:r w:rsidR="007B62A4">
        <w:rPr>
          <w:rFonts w:ascii="Arial" w:eastAsia="Arial" w:hAnsi="Arial" w:cs="Arial"/>
          <w:szCs w:val="22"/>
        </w:rPr>
        <w:t>l bibliotecólogo puede recomendar bases de datos apropiadas para la búsqueda</w:t>
      </w:r>
      <w:r w:rsidRPr="005E459F">
        <w:rPr>
          <w:rFonts w:ascii="Arial" w:eastAsia="Arial" w:hAnsi="Arial" w:cs="Arial"/>
          <w:szCs w:val="22"/>
        </w:rPr>
        <w:t>. Para una óptima entrevista se ha creado un set de 20 pregun</w:t>
      </w:r>
      <w:r w:rsidR="00AF7932">
        <w:rPr>
          <w:rFonts w:ascii="Arial" w:eastAsia="Arial" w:hAnsi="Arial" w:cs="Arial"/>
          <w:szCs w:val="22"/>
        </w:rPr>
        <w:t>tas de distinto nivel cognitivo basadas en la taxonomía de Bloom.</w:t>
      </w:r>
      <w:r w:rsidRPr="005E459F">
        <w:rPr>
          <w:rFonts w:ascii="Arial" w:eastAsia="Arial" w:hAnsi="Arial" w:cs="Arial"/>
          <w:szCs w:val="22"/>
        </w:rPr>
        <w:t xml:space="preserve"> </w:t>
      </w:r>
    </w:p>
    <w:p w:rsidR="005E459F" w:rsidRPr="005E459F" w:rsidRDefault="005E459F" w:rsidP="005E459F">
      <w:pPr>
        <w:pStyle w:val="Normal1"/>
        <w:spacing w:after="0" w:line="360" w:lineRule="auto"/>
        <w:ind w:left="426" w:hanging="426"/>
        <w:jc w:val="both"/>
        <w:rPr>
          <w:rFonts w:ascii="Arial" w:hAnsi="Arial" w:cs="Arial"/>
          <w:szCs w:val="22"/>
        </w:rPr>
      </w:pPr>
      <w:r w:rsidRPr="005E459F">
        <w:rPr>
          <w:rFonts w:ascii="Arial" w:eastAsia="Arial" w:hAnsi="Arial" w:cs="Arial"/>
          <w:szCs w:val="22"/>
        </w:rPr>
        <w:t>c)</w:t>
      </w:r>
      <w:r w:rsidRPr="005E459F">
        <w:rPr>
          <w:rFonts w:ascii="Arial" w:eastAsia="Times New Roman" w:hAnsi="Arial" w:cs="Arial"/>
          <w:szCs w:val="22"/>
        </w:rPr>
        <w:tab/>
      </w:r>
      <w:r w:rsidRPr="00100F22">
        <w:rPr>
          <w:rFonts w:ascii="Arial" w:eastAsia="Arial" w:hAnsi="Arial" w:cs="Arial"/>
          <w:szCs w:val="22"/>
        </w:rPr>
        <w:t>Creación de estrategia</w:t>
      </w:r>
    </w:p>
    <w:p w:rsidR="00025FC8" w:rsidRPr="00104234" w:rsidRDefault="005E459F" w:rsidP="00104234">
      <w:pPr>
        <w:pStyle w:val="Normal1"/>
        <w:spacing w:line="360" w:lineRule="auto"/>
        <w:jc w:val="both"/>
        <w:rPr>
          <w:rFonts w:ascii="Arial" w:hAnsi="Arial" w:cs="Arial"/>
          <w:szCs w:val="22"/>
        </w:rPr>
      </w:pPr>
      <w:r w:rsidRPr="005E459F">
        <w:rPr>
          <w:rFonts w:ascii="Arial" w:eastAsia="Arial" w:hAnsi="Arial" w:cs="Arial"/>
          <w:szCs w:val="22"/>
        </w:rPr>
        <w:t>Con la información reunida en la entrevista de referencia, se procede a desarrollar una estrategia de búsqueda sistemática, la que se compone de distintas sub-búsquedas que pueden variar en cantidad y complejidad; estás sub-búsquedas se combi</w:t>
      </w:r>
      <w:r w:rsidR="00AF7932">
        <w:rPr>
          <w:rFonts w:ascii="Arial" w:eastAsia="Arial" w:hAnsi="Arial" w:cs="Arial"/>
          <w:szCs w:val="22"/>
        </w:rPr>
        <w:t>nan utilizando operadores booleano</w:t>
      </w:r>
      <w:r w:rsidRPr="005E459F">
        <w:rPr>
          <w:rFonts w:ascii="Arial" w:eastAsia="Arial" w:hAnsi="Arial" w:cs="Arial"/>
          <w:szCs w:val="22"/>
        </w:rPr>
        <w:t xml:space="preserve">s para integrar distintas secciones de la estrategia que identifican algún aspecto del tema. </w:t>
      </w:r>
      <w:r w:rsidR="00AF7932">
        <w:rPr>
          <w:rFonts w:ascii="Arial" w:eastAsia="Arial" w:hAnsi="Arial" w:cs="Arial"/>
          <w:szCs w:val="22"/>
        </w:rPr>
        <w:t xml:space="preserve">A continuación se puede observar un </w:t>
      </w:r>
      <w:r w:rsidRPr="005E459F">
        <w:rPr>
          <w:rFonts w:ascii="Arial" w:eastAsia="Arial" w:hAnsi="Arial" w:cs="Arial"/>
          <w:szCs w:val="22"/>
        </w:rPr>
        <w:t xml:space="preserve">Ej. </w:t>
      </w:r>
      <w:proofErr w:type="gramStart"/>
      <w:r w:rsidRPr="005E459F">
        <w:rPr>
          <w:rFonts w:ascii="Arial" w:eastAsia="Arial" w:hAnsi="Arial" w:cs="Arial"/>
          <w:szCs w:val="22"/>
        </w:rPr>
        <w:t>de</w:t>
      </w:r>
      <w:proofErr w:type="gramEnd"/>
      <w:r w:rsidRPr="005E459F">
        <w:rPr>
          <w:rFonts w:ascii="Arial" w:eastAsia="Arial" w:hAnsi="Arial" w:cs="Arial"/>
          <w:szCs w:val="22"/>
        </w:rPr>
        <w:t xml:space="preserve"> estrategia:</w:t>
      </w:r>
    </w:p>
    <w:p w:rsidR="00025FC8" w:rsidRDefault="00025FC8" w:rsidP="005E459F">
      <w:pPr>
        <w:pStyle w:val="Normal1"/>
        <w:spacing w:after="0" w:line="360" w:lineRule="auto"/>
        <w:ind w:left="1560" w:right="1041"/>
        <w:jc w:val="both"/>
        <w:rPr>
          <w:rFonts w:ascii="Arial" w:eastAsia="Arial" w:hAnsi="Arial" w:cs="Arial"/>
          <w:szCs w:val="22"/>
        </w:rPr>
      </w:pPr>
      <w:r>
        <w:rPr>
          <w:noProof/>
          <w:lang w:val="es-CL" w:eastAsia="es-CL"/>
        </w:rPr>
        <w:drawing>
          <wp:anchor distT="0" distB="0" distL="114300" distR="114300" simplePos="0" relativeHeight="251685888" behindDoc="1" locked="0" layoutInCell="1" allowOverlap="1" wp14:anchorId="4FB5E873" wp14:editId="10A35E98">
            <wp:simplePos x="0" y="0"/>
            <wp:positionH relativeFrom="column">
              <wp:posOffset>-184785</wp:posOffset>
            </wp:positionH>
            <wp:positionV relativeFrom="paragraph">
              <wp:posOffset>-15241</wp:posOffset>
            </wp:positionV>
            <wp:extent cx="6038850" cy="459439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042445" cy="4597126"/>
                    </a:xfrm>
                    <a:prstGeom prst="rect">
                      <a:avLst/>
                    </a:prstGeom>
                  </pic:spPr>
                </pic:pic>
              </a:graphicData>
            </a:graphic>
            <wp14:sizeRelH relativeFrom="page">
              <wp14:pctWidth>0</wp14:pctWidth>
            </wp14:sizeRelH>
            <wp14:sizeRelV relativeFrom="page">
              <wp14:pctHeight>0</wp14:pctHeight>
            </wp14:sizeRelV>
          </wp:anchor>
        </w:drawing>
      </w:r>
    </w:p>
    <w:p w:rsidR="00025FC8" w:rsidRDefault="00025FC8" w:rsidP="005E459F">
      <w:pPr>
        <w:pStyle w:val="Normal1"/>
        <w:spacing w:after="0" w:line="360" w:lineRule="auto"/>
        <w:ind w:left="1560" w:right="1041"/>
        <w:jc w:val="both"/>
        <w:rPr>
          <w:rFonts w:ascii="Arial" w:eastAsia="Arial" w:hAnsi="Arial" w:cs="Arial"/>
          <w:szCs w:val="22"/>
        </w:rPr>
      </w:pPr>
    </w:p>
    <w:p w:rsidR="00025FC8" w:rsidRDefault="00025FC8" w:rsidP="005E459F">
      <w:pPr>
        <w:pStyle w:val="Normal1"/>
        <w:spacing w:after="0" w:line="360" w:lineRule="auto"/>
        <w:ind w:left="1560" w:right="1041"/>
        <w:jc w:val="both"/>
        <w:rPr>
          <w:rFonts w:ascii="Arial" w:eastAsia="Arial" w:hAnsi="Arial" w:cs="Arial"/>
          <w:szCs w:val="22"/>
        </w:rPr>
      </w:pPr>
    </w:p>
    <w:p w:rsidR="00025FC8" w:rsidRDefault="00025FC8" w:rsidP="005E459F">
      <w:pPr>
        <w:pStyle w:val="Normal1"/>
        <w:spacing w:after="0" w:line="360" w:lineRule="auto"/>
        <w:ind w:left="1560" w:right="1041"/>
        <w:jc w:val="both"/>
        <w:rPr>
          <w:rFonts w:ascii="Arial" w:eastAsia="Arial" w:hAnsi="Arial" w:cs="Arial"/>
          <w:szCs w:val="22"/>
        </w:rPr>
      </w:pPr>
    </w:p>
    <w:p w:rsidR="00025FC8" w:rsidRDefault="00025FC8" w:rsidP="005E459F">
      <w:pPr>
        <w:pStyle w:val="Normal1"/>
        <w:spacing w:after="0" w:line="360" w:lineRule="auto"/>
        <w:ind w:left="1560" w:right="1041"/>
        <w:jc w:val="both"/>
        <w:rPr>
          <w:rFonts w:ascii="Arial" w:eastAsia="Arial" w:hAnsi="Arial" w:cs="Arial"/>
          <w:szCs w:val="22"/>
        </w:rPr>
      </w:pPr>
    </w:p>
    <w:p w:rsidR="00025FC8" w:rsidRDefault="00025FC8" w:rsidP="005E459F">
      <w:pPr>
        <w:pStyle w:val="Normal1"/>
        <w:spacing w:after="0" w:line="360" w:lineRule="auto"/>
        <w:ind w:left="1560" w:right="1041"/>
        <w:jc w:val="both"/>
        <w:rPr>
          <w:rFonts w:ascii="Arial" w:eastAsia="Arial" w:hAnsi="Arial" w:cs="Arial"/>
          <w:szCs w:val="22"/>
        </w:rPr>
      </w:pPr>
    </w:p>
    <w:p w:rsidR="00025FC8" w:rsidRDefault="00025FC8" w:rsidP="005E459F">
      <w:pPr>
        <w:pStyle w:val="Normal1"/>
        <w:spacing w:after="0" w:line="360" w:lineRule="auto"/>
        <w:ind w:left="1560" w:right="1041"/>
        <w:jc w:val="both"/>
        <w:rPr>
          <w:rFonts w:ascii="Arial" w:eastAsia="Arial" w:hAnsi="Arial" w:cs="Arial"/>
          <w:szCs w:val="22"/>
        </w:rPr>
      </w:pPr>
    </w:p>
    <w:p w:rsidR="00025FC8" w:rsidRDefault="00025FC8" w:rsidP="005E459F">
      <w:pPr>
        <w:pStyle w:val="Normal1"/>
        <w:spacing w:after="0" w:line="360" w:lineRule="auto"/>
        <w:ind w:left="1560" w:right="1041"/>
        <w:jc w:val="both"/>
        <w:rPr>
          <w:rFonts w:ascii="Arial" w:eastAsia="Arial" w:hAnsi="Arial" w:cs="Arial"/>
          <w:szCs w:val="22"/>
        </w:rPr>
      </w:pPr>
    </w:p>
    <w:p w:rsidR="00025FC8" w:rsidRDefault="00025FC8" w:rsidP="005E459F">
      <w:pPr>
        <w:pStyle w:val="Normal1"/>
        <w:spacing w:after="0" w:line="360" w:lineRule="auto"/>
        <w:ind w:left="1560" w:right="1041"/>
        <w:jc w:val="both"/>
        <w:rPr>
          <w:rFonts w:ascii="Arial" w:eastAsia="Arial" w:hAnsi="Arial" w:cs="Arial"/>
          <w:szCs w:val="22"/>
        </w:rPr>
      </w:pPr>
    </w:p>
    <w:p w:rsidR="00025FC8" w:rsidRDefault="00025FC8" w:rsidP="005E459F">
      <w:pPr>
        <w:pStyle w:val="Normal1"/>
        <w:spacing w:after="0" w:line="360" w:lineRule="auto"/>
        <w:ind w:left="1560" w:right="1041"/>
        <w:jc w:val="both"/>
        <w:rPr>
          <w:rFonts w:ascii="Arial" w:eastAsia="Arial" w:hAnsi="Arial" w:cs="Arial"/>
          <w:szCs w:val="22"/>
        </w:rPr>
      </w:pPr>
    </w:p>
    <w:p w:rsidR="00025FC8" w:rsidRDefault="00025FC8" w:rsidP="005E459F">
      <w:pPr>
        <w:pStyle w:val="Normal1"/>
        <w:spacing w:after="0" w:line="360" w:lineRule="auto"/>
        <w:ind w:left="1560" w:right="1041"/>
        <w:jc w:val="both"/>
        <w:rPr>
          <w:rFonts w:ascii="Arial" w:eastAsia="Arial" w:hAnsi="Arial" w:cs="Arial"/>
          <w:szCs w:val="22"/>
        </w:rPr>
      </w:pPr>
    </w:p>
    <w:p w:rsidR="00025FC8" w:rsidRDefault="00025FC8" w:rsidP="005E459F">
      <w:pPr>
        <w:pStyle w:val="Normal1"/>
        <w:spacing w:after="0" w:line="360" w:lineRule="auto"/>
        <w:ind w:left="1560" w:right="1041"/>
        <w:jc w:val="both"/>
        <w:rPr>
          <w:rFonts w:ascii="Arial" w:eastAsia="Arial" w:hAnsi="Arial" w:cs="Arial"/>
          <w:szCs w:val="22"/>
        </w:rPr>
      </w:pPr>
    </w:p>
    <w:p w:rsidR="00025FC8" w:rsidRDefault="00025FC8" w:rsidP="005E459F">
      <w:pPr>
        <w:pStyle w:val="Normal1"/>
        <w:spacing w:after="0" w:line="360" w:lineRule="auto"/>
        <w:ind w:left="1560" w:right="1041"/>
        <w:jc w:val="both"/>
        <w:rPr>
          <w:rFonts w:ascii="Arial" w:eastAsia="Arial" w:hAnsi="Arial" w:cs="Arial"/>
          <w:szCs w:val="22"/>
        </w:rPr>
      </w:pPr>
    </w:p>
    <w:p w:rsidR="005E459F" w:rsidRDefault="005E459F" w:rsidP="005E459F">
      <w:pPr>
        <w:pStyle w:val="Normal1"/>
        <w:spacing w:after="0" w:line="360" w:lineRule="auto"/>
        <w:ind w:left="360"/>
        <w:jc w:val="both"/>
        <w:rPr>
          <w:rFonts w:ascii="Arial" w:eastAsia="Arial" w:hAnsi="Arial" w:cs="Arial"/>
          <w:szCs w:val="22"/>
        </w:rPr>
      </w:pPr>
    </w:p>
    <w:p w:rsidR="00025FC8" w:rsidRDefault="00025FC8" w:rsidP="005E459F">
      <w:pPr>
        <w:pStyle w:val="Normal1"/>
        <w:spacing w:after="0" w:line="360" w:lineRule="auto"/>
        <w:ind w:left="360"/>
        <w:jc w:val="both"/>
        <w:rPr>
          <w:rFonts w:ascii="Arial" w:eastAsia="Arial" w:hAnsi="Arial" w:cs="Arial"/>
          <w:szCs w:val="22"/>
        </w:rPr>
      </w:pPr>
    </w:p>
    <w:p w:rsidR="00025FC8" w:rsidRDefault="00025FC8" w:rsidP="005E459F">
      <w:pPr>
        <w:pStyle w:val="Normal1"/>
        <w:spacing w:after="0" w:line="360" w:lineRule="auto"/>
        <w:ind w:left="360"/>
        <w:jc w:val="both"/>
        <w:rPr>
          <w:rFonts w:ascii="Arial" w:eastAsia="Arial" w:hAnsi="Arial" w:cs="Arial"/>
          <w:szCs w:val="22"/>
        </w:rPr>
      </w:pPr>
    </w:p>
    <w:p w:rsidR="00025FC8" w:rsidRDefault="00025FC8" w:rsidP="00D15708">
      <w:pPr>
        <w:pStyle w:val="Normal1"/>
        <w:spacing w:after="0" w:line="360" w:lineRule="auto"/>
        <w:jc w:val="both"/>
        <w:rPr>
          <w:rFonts w:ascii="Arial" w:eastAsia="Arial" w:hAnsi="Arial" w:cs="Arial"/>
          <w:szCs w:val="22"/>
        </w:rPr>
      </w:pPr>
    </w:p>
    <w:p w:rsidR="00D15708" w:rsidRDefault="00D15708" w:rsidP="00D15708">
      <w:pPr>
        <w:pStyle w:val="Normal1"/>
        <w:spacing w:after="0" w:line="360" w:lineRule="auto"/>
        <w:jc w:val="both"/>
        <w:rPr>
          <w:rFonts w:ascii="Arial" w:eastAsia="Arial" w:hAnsi="Arial" w:cs="Arial"/>
          <w:szCs w:val="22"/>
        </w:rPr>
      </w:pPr>
    </w:p>
    <w:p w:rsidR="004312EB" w:rsidRDefault="004312EB" w:rsidP="00D15708">
      <w:pPr>
        <w:pStyle w:val="Normal1"/>
        <w:spacing w:after="0" w:line="360" w:lineRule="auto"/>
        <w:jc w:val="both"/>
        <w:rPr>
          <w:rFonts w:ascii="Arial" w:eastAsia="Arial" w:hAnsi="Arial" w:cs="Arial"/>
          <w:szCs w:val="22"/>
        </w:rPr>
      </w:pPr>
    </w:p>
    <w:p w:rsidR="00F56AEA" w:rsidRPr="005E459F" w:rsidRDefault="00025FC8" w:rsidP="007D0E28">
      <w:pPr>
        <w:pStyle w:val="Normal1"/>
        <w:spacing w:after="0" w:line="360" w:lineRule="auto"/>
        <w:ind w:left="360"/>
        <w:jc w:val="center"/>
        <w:rPr>
          <w:rFonts w:ascii="Arial" w:hAnsi="Arial" w:cs="Arial"/>
          <w:szCs w:val="22"/>
        </w:rPr>
      </w:pPr>
      <w:r>
        <w:rPr>
          <w:rFonts w:ascii="Arial" w:hAnsi="Arial" w:cs="Arial"/>
          <w:szCs w:val="22"/>
        </w:rPr>
        <w:fldChar w:fldCharType="begin" w:fldLock="1"/>
      </w:r>
      <w:r w:rsidR="00C74F91">
        <w:rPr>
          <w:rFonts w:ascii="Arial" w:hAnsi="Arial" w:cs="Arial"/>
          <w:szCs w:val="22"/>
        </w:rPr>
        <w:instrText>ADDIN CSL_CITATION { "citationItems" : [ { "id" : "ITEM-1", "itemData" : { "author" : [ { "dropping-particle" : "", "family" : "Jc", "given" : "Gana", "non-dropping-particle" : "", "parse-names" : false, "suffix" : "" }, { "dropping-particle" : "", "family" : "Li", "given" : "Cifuentes", "non-dropping-particle" : "", "parse-names" : false, "suffix" : "" }, { "dropping-particle" : "", "family" : "Cerda", "given" : "J", "non-dropping-particle" : "", "parse-names" : false, "suffix" : "" }, { "dropping-particle" : "", "family" : "La", "given" : "Pino", "non-dropping-particle" : "", "parse-names" : false, "suffix" : "" }, { "dropping-particle" : "", "family" : "Pe\u00f1a", "given" : "A", "non-dropping-particle" : "", "parse-names" : false, "suffix" : "" }, { "dropping-particle" : "", "family" : "M", "given" : "Rivera Cornejo", "non-dropping-particle" : "", "parse-names" : false, "suffix" : "" } ], "id" : "ITEM-1", "issue" : "5", "issued" : { "date-parts" : [ [ "2013" ] ] }, "title" : "Banding ligation versus beta-blockers for primary prophylaxis of oesophageal variceal bleeding in children ( Protocol )", "type" : "article-journal" }, "uris" : [ "http://www.mendeley.com/documents/?uuid=ea868262-ec73-4cea-9156-f9324a46f586" ] } ], "mendeley" : { "previouslyFormattedCitation" : "(Jc et al., 2013)" }, "properties" : { "noteIndex" : 0 }, "schema" : "https://github.com/citation-style-language/schema/raw/master/csl-citation.json" }</w:instrText>
      </w:r>
      <w:r>
        <w:rPr>
          <w:rFonts w:ascii="Arial" w:hAnsi="Arial" w:cs="Arial"/>
          <w:szCs w:val="22"/>
        </w:rPr>
        <w:fldChar w:fldCharType="separate"/>
      </w:r>
      <w:r w:rsidRPr="00025FC8">
        <w:rPr>
          <w:rFonts w:ascii="Arial" w:hAnsi="Arial" w:cs="Arial"/>
          <w:noProof/>
          <w:szCs w:val="22"/>
        </w:rPr>
        <w:t>(Jc et al., 2013)</w:t>
      </w:r>
      <w:r>
        <w:rPr>
          <w:rFonts w:ascii="Arial" w:hAnsi="Arial" w:cs="Arial"/>
          <w:szCs w:val="22"/>
        </w:rPr>
        <w:fldChar w:fldCharType="end"/>
      </w:r>
    </w:p>
    <w:p w:rsidR="005E459F" w:rsidRPr="005E459F" w:rsidRDefault="005E459F" w:rsidP="005E459F">
      <w:pPr>
        <w:pStyle w:val="Normal1"/>
        <w:spacing w:line="360" w:lineRule="auto"/>
        <w:ind w:left="426" w:hanging="426"/>
        <w:jc w:val="both"/>
        <w:rPr>
          <w:rFonts w:ascii="Arial" w:hAnsi="Arial" w:cs="Arial"/>
          <w:i/>
          <w:szCs w:val="22"/>
        </w:rPr>
      </w:pPr>
      <w:r w:rsidRPr="005E459F">
        <w:rPr>
          <w:rFonts w:ascii="Arial" w:eastAsia="Arial" w:hAnsi="Arial" w:cs="Arial"/>
          <w:szCs w:val="22"/>
        </w:rPr>
        <w:lastRenderedPageBreak/>
        <w:t>d)</w:t>
      </w:r>
      <w:r w:rsidRPr="005E459F">
        <w:rPr>
          <w:rFonts w:ascii="Arial" w:eastAsia="Times New Roman" w:hAnsi="Arial" w:cs="Arial"/>
          <w:szCs w:val="22"/>
        </w:rPr>
        <w:tab/>
      </w:r>
      <w:r w:rsidRPr="00100F22">
        <w:rPr>
          <w:rFonts w:ascii="Arial" w:eastAsia="Arial" w:hAnsi="Arial" w:cs="Arial"/>
          <w:szCs w:val="22"/>
        </w:rPr>
        <w:t>Traducciones</w:t>
      </w:r>
    </w:p>
    <w:p w:rsidR="00D276A0" w:rsidRPr="0049561F" w:rsidRDefault="005E459F" w:rsidP="005E459F">
      <w:pPr>
        <w:pStyle w:val="Normal1"/>
        <w:spacing w:line="360" w:lineRule="auto"/>
        <w:jc w:val="both"/>
        <w:rPr>
          <w:rFonts w:ascii="Arial" w:eastAsia="Arial" w:hAnsi="Arial" w:cs="Arial"/>
          <w:szCs w:val="22"/>
        </w:rPr>
      </w:pPr>
      <w:r w:rsidRPr="005E459F">
        <w:rPr>
          <w:rFonts w:ascii="Arial" w:eastAsia="Arial" w:hAnsi="Arial" w:cs="Arial"/>
          <w:szCs w:val="22"/>
        </w:rPr>
        <w:t xml:space="preserve">Creada la estrategia matriz en </w:t>
      </w:r>
      <w:proofErr w:type="spellStart"/>
      <w:r w:rsidRPr="005E459F">
        <w:rPr>
          <w:rFonts w:ascii="Arial" w:eastAsia="Arial" w:hAnsi="Arial" w:cs="Arial"/>
          <w:szCs w:val="22"/>
        </w:rPr>
        <w:t>Medline</w:t>
      </w:r>
      <w:proofErr w:type="spellEnd"/>
      <w:r w:rsidRPr="005E459F">
        <w:rPr>
          <w:rFonts w:ascii="Arial" w:eastAsia="Arial" w:hAnsi="Arial" w:cs="Arial"/>
          <w:szCs w:val="22"/>
        </w:rPr>
        <w:t>, posteriormente ésta es adaptada a la sintaxis de las otras bases de datos bibliográficas seleccionadas para el estudio, utilizando líneas de comando y búsqueda avanzada o experta</w:t>
      </w:r>
      <w:r w:rsidR="00CD6DD2">
        <w:rPr>
          <w:rFonts w:ascii="Arial" w:eastAsia="Arial" w:hAnsi="Arial" w:cs="Arial"/>
          <w:szCs w:val="22"/>
        </w:rPr>
        <w:t xml:space="preserve"> de cada una de ellas</w:t>
      </w:r>
      <w:r w:rsidRPr="005E459F">
        <w:rPr>
          <w:rFonts w:ascii="Arial" w:eastAsia="Arial" w:hAnsi="Arial" w:cs="Arial"/>
          <w:szCs w:val="22"/>
        </w:rPr>
        <w:t>.</w:t>
      </w:r>
    </w:p>
    <w:p w:rsidR="005E459F" w:rsidRPr="005E459F" w:rsidRDefault="005E459F" w:rsidP="005E459F">
      <w:pPr>
        <w:pStyle w:val="Normal1"/>
        <w:spacing w:line="360" w:lineRule="auto"/>
        <w:ind w:left="426" w:hanging="426"/>
        <w:jc w:val="both"/>
        <w:rPr>
          <w:rFonts w:ascii="Arial" w:hAnsi="Arial" w:cs="Arial"/>
          <w:i/>
          <w:szCs w:val="22"/>
        </w:rPr>
      </w:pPr>
      <w:r w:rsidRPr="005E459F">
        <w:rPr>
          <w:rFonts w:ascii="Arial" w:eastAsia="Arial" w:hAnsi="Arial" w:cs="Arial"/>
          <w:szCs w:val="22"/>
        </w:rPr>
        <w:t>e)</w:t>
      </w:r>
      <w:r w:rsidRPr="005E459F">
        <w:rPr>
          <w:rFonts w:ascii="Arial" w:eastAsia="Times New Roman" w:hAnsi="Arial" w:cs="Arial"/>
          <w:szCs w:val="22"/>
        </w:rPr>
        <w:tab/>
      </w:r>
      <w:r w:rsidRPr="00100F22">
        <w:rPr>
          <w:rFonts w:ascii="Arial" w:eastAsia="Arial" w:hAnsi="Arial" w:cs="Arial"/>
          <w:szCs w:val="22"/>
        </w:rPr>
        <w:t>Gestión de resultados</w:t>
      </w:r>
    </w:p>
    <w:p w:rsidR="009F20F8" w:rsidRPr="0049561F" w:rsidRDefault="005E459F" w:rsidP="005E459F">
      <w:pPr>
        <w:pStyle w:val="Normal1"/>
        <w:spacing w:after="0" w:line="360" w:lineRule="auto"/>
        <w:jc w:val="both"/>
        <w:rPr>
          <w:rFonts w:ascii="Arial" w:eastAsia="Arial" w:hAnsi="Arial" w:cs="Arial"/>
          <w:szCs w:val="22"/>
        </w:rPr>
      </w:pPr>
      <w:r w:rsidRPr="005E459F">
        <w:rPr>
          <w:rFonts w:ascii="Arial" w:eastAsia="Arial" w:hAnsi="Arial" w:cs="Arial"/>
          <w:szCs w:val="22"/>
        </w:rPr>
        <w:t>El servicio finaliza con el envío al investigador de los  resultados obtenidos, utilizando un gestor de referencias bibliográficas. Además, se envía un documento que incluye todas las estrategias de búsqueda</w:t>
      </w:r>
      <w:r w:rsidR="00834AA9">
        <w:rPr>
          <w:rFonts w:ascii="Arial" w:eastAsia="Arial" w:hAnsi="Arial" w:cs="Arial"/>
          <w:szCs w:val="22"/>
        </w:rPr>
        <w:t xml:space="preserve"> realizadas</w:t>
      </w:r>
      <w:r w:rsidRPr="005E459F">
        <w:rPr>
          <w:rFonts w:ascii="Arial" w:eastAsia="Arial" w:hAnsi="Arial" w:cs="Arial"/>
          <w:szCs w:val="22"/>
        </w:rPr>
        <w:t>.</w:t>
      </w:r>
    </w:p>
    <w:p w:rsidR="0094705D" w:rsidRDefault="005E459F" w:rsidP="005E459F">
      <w:pPr>
        <w:pStyle w:val="Normal1"/>
        <w:spacing w:line="360" w:lineRule="auto"/>
        <w:jc w:val="both"/>
        <w:rPr>
          <w:rFonts w:ascii="Arial" w:eastAsia="Arial" w:hAnsi="Arial" w:cs="Arial"/>
          <w:szCs w:val="22"/>
        </w:rPr>
      </w:pPr>
      <w:r w:rsidRPr="005E459F">
        <w:rPr>
          <w:rFonts w:ascii="Arial" w:eastAsia="Arial" w:hAnsi="Arial" w:cs="Arial"/>
          <w:szCs w:val="22"/>
        </w:rPr>
        <w:t>De</w:t>
      </w:r>
      <w:r w:rsidR="00834AA9">
        <w:rPr>
          <w:rFonts w:ascii="Arial" w:eastAsia="Arial" w:hAnsi="Arial" w:cs="Arial"/>
          <w:szCs w:val="22"/>
        </w:rPr>
        <w:t>sde</w:t>
      </w:r>
      <w:r w:rsidRPr="005E459F">
        <w:rPr>
          <w:rFonts w:ascii="Arial" w:eastAsia="Arial" w:hAnsi="Arial" w:cs="Arial"/>
          <w:szCs w:val="22"/>
        </w:rPr>
        <w:t xml:space="preserve"> los inicios de este servicio</w:t>
      </w:r>
      <w:r w:rsidR="00834AA9">
        <w:rPr>
          <w:rFonts w:ascii="Arial" w:eastAsia="Arial" w:hAnsi="Arial" w:cs="Arial"/>
          <w:szCs w:val="22"/>
        </w:rPr>
        <w:t xml:space="preserve"> hasta</w:t>
      </w:r>
      <w:r w:rsidRPr="005E459F">
        <w:rPr>
          <w:rFonts w:ascii="Arial" w:eastAsia="Arial" w:hAnsi="Arial" w:cs="Arial"/>
          <w:szCs w:val="22"/>
        </w:rPr>
        <w:t xml:space="preserve"> la actualidad, se observa un crecimiento notable en la cantidad de  solicitudes de búsquedas bibliográficas. No solamente hemos visto un impacto en el número de solicitudes, sino también la oportunidad de integrar equipos, donde </w:t>
      </w:r>
      <w:r w:rsidR="00BF045D">
        <w:rPr>
          <w:rFonts w:ascii="Arial" w:eastAsia="Arial" w:hAnsi="Arial" w:cs="Arial"/>
          <w:szCs w:val="22"/>
        </w:rPr>
        <w:t xml:space="preserve">el aporte </w:t>
      </w:r>
      <w:r w:rsidRPr="005E459F">
        <w:rPr>
          <w:rFonts w:ascii="Arial" w:eastAsia="Arial" w:hAnsi="Arial" w:cs="Arial"/>
          <w:szCs w:val="22"/>
        </w:rPr>
        <w:t xml:space="preserve">va más allá de la mera entrega de las estrategias de búsqueda, </w:t>
      </w:r>
      <w:r w:rsidR="00F2097F">
        <w:rPr>
          <w:rFonts w:ascii="Arial" w:eastAsia="Arial" w:hAnsi="Arial" w:cs="Arial"/>
          <w:szCs w:val="22"/>
        </w:rPr>
        <w:t>esto</w:t>
      </w:r>
      <w:r w:rsidRPr="005E459F">
        <w:rPr>
          <w:rFonts w:ascii="Arial" w:eastAsia="Arial" w:hAnsi="Arial" w:cs="Arial"/>
          <w:szCs w:val="22"/>
        </w:rPr>
        <w:t xml:space="preserve"> ha permitido tener una mayor participación en el proceso y originado</w:t>
      </w:r>
      <w:r w:rsidR="00BF045D">
        <w:rPr>
          <w:rFonts w:ascii="Arial" w:eastAsia="Arial" w:hAnsi="Arial" w:cs="Arial"/>
          <w:szCs w:val="22"/>
        </w:rPr>
        <w:t xml:space="preserve"> el surgimiento de nuevos roles, esta es la modalidad colaborativa.</w:t>
      </w:r>
    </w:p>
    <w:p w:rsidR="0049561F" w:rsidRPr="0094705D" w:rsidRDefault="0049561F" w:rsidP="005E459F">
      <w:pPr>
        <w:pStyle w:val="Normal1"/>
        <w:spacing w:line="360" w:lineRule="auto"/>
        <w:jc w:val="both"/>
        <w:rPr>
          <w:rFonts w:ascii="Arial" w:eastAsia="Arial" w:hAnsi="Arial" w:cs="Arial"/>
          <w:szCs w:val="22"/>
        </w:rPr>
      </w:pPr>
    </w:p>
    <w:p w:rsidR="005E459F" w:rsidRPr="00D05185" w:rsidRDefault="005E459F" w:rsidP="005E459F">
      <w:pPr>
        <w:pStyle w:val="Normal1"/>
        <w:spacing w:line="360" w:lineRule="auto"/>
        <w:ind w:left="426" w:hanging="426"/>
        <w:jc w:val="both"/>
        <w:rPr>
          <w:rFonts w:ascii="Arial" w:hAnsi="Arial" w:cs="Arial"/>
          <w:sz w:val="24"/>
          <w:szCs w:val="24"/>
        </w:rPr>
      </w:pPr>
      <w:r w:rsidRPr="00D05185">
        <w:rPr>
          <w:rFonts w:ascii="Arial" w:eastAsia="Arial" w:hAnsi="Arial" w:cs="Arial"/>
          <w:b/>
          <w:sz w:val="24"/>
          <w:szCs w:val="24"/>
        </w:rPr>
        <w:t>3.2  Modalidad colaborativa (coautoría)</w:t>
      </w:r>
    </w:p>
    <w:p w:rsidR="005E459F" w:rsidRDefault="005E459F" w:rsidP="005E459F">
      <w:pPr>
        <w:pStyle w:val="Normal1"/>
        <w:spacing w:after="0" w:line="360" w:lineRule="auto"/>
        <w:jc w:val="both"/>
        <w:rPr>
          <w:rFonts w:ascii="Arial" w:eastAsia="Arial" w:hAnsi="Arial" w:cs="Arial"/>
          <w:szCs w:val="22"/>
        </w:rPr>
      </w:pPr>
      <w:r w:rsidRPr="005E459F">
        <w:rPr>
          <w:rFonts w:ascii="Arial" w:eastAsia="Arial" w:hAnsi="Arial" w:cs="Arial"/>
          <w:szCs w:val="22"/>
        </w:rPr>
        <w:t>Bajo la modalidad colaborativa, el bibliotecólogo participa en las diferentes fases de la RS, de la siguiente forma:</w:t>
      </w:r>
    </w:p>
    <w:p w:rsidR="001B59E9" w:rsidRPr="005E459F" w:rsidRDefault="001B59E9" w:rsidP="005E459F">
      <w:pPr>
        <w:pStyle w:val="Normal1"/>
        <w:spacing w:after="0" w:line="360" w:lineRule="auto"/>
        <w:jc w:val="both"/>
        <w:rPr>
          <w:rFonts w:ascii="Arial" w:hAnsi="Arial" w:cs="Arial"/>
          <w:szCs w:val="22"/>
        </w:rPr>
      </w:pPr>
    </w:p>
    <w:p w:rsidR="005E459F" w:rsidRPr="005E459F" w:rsidRDefault="00A24363" w:rsidP="005E459F">
      <w:pPr>
        <w:pStyle w:val="Normal1"/>
        <w:spacing w:after="0" w:line="360" w:lineRule="auto"/>
        <w:jc w:val="both"/>
        <w:rPr>
          <w:rFonts w:ascii="Arial" w:hAnsi="Arial" w:cs="Arial"/>
          <w:szCs w:val="22"/>
        </w:rPr>
      </w:pPr>
      <w:r>
        <w:rPr>
          <w:rFonts w:ascii="Arial" w:eastAsia="Arial" w:hAnsi="Arial" w:cs="Arial"/>
          <w:szCs w:val="22"/>
        </w:rPr>
        <w:t xml:space="preserve"> a)</w:t>
      </w:r>
      <w:r>
        <w:rPr>
          <w:rFonts w:ascii="Arial" w:eastAsia="Arial" w:hAnsi="Arial" w:cs="Arial"/>
          <w:szCs w:val="22"/>
        </w:rPr>
        <w:tab/>
      </w:r>
      <w:r w:rsidR="005E459F" w:rsidRPr="005E459F">
        <w:rPr>
          <w:rFonts w:ascii="Arial" w:eastAsia="Arial" w:hAnsi="Arial" w:cs="Arial"/>
          <w:szCs w:val="22"/>
        </w:rPr>
        <w:t>Se da inicio con una reunión grupal, instancia para realizar una presentación del equipo, detallar el rol de cada uno de los participantes, describir el tema, presentar una carta Gantt del proyecto.</w:t>
      </w:r>
    </w:p>
    <w:p w:rsidR="005E459F" w:rsidRPr="005E459F" w:rsidRDefault="005E459F" w:rsidP="005E459F">
      <w:pPr>
        <w:pStyle w:val="Normal1"/>
        <w:spacing w:after="0" w:line="360" w:lineRule="auto"/>
        <w:jc w:val="both"/>
        <w:rPr>
          <w:rFonts w:ascii="Arial" w:hAnsi="Arial" w:cs="Arial"/>
          <w:szCs w:val="22"/>
        </w:rPr>
      </w:pPr>
      <w:r w:rsidRPr="005E459F">
        <w:rPr>
          <w:rFonts w:ascii="Arial" w:eastAsia="Arial" w:hAnsi="Arial" w:cs="Arial"/>
          <w:szCs w:val="22"/>
        </w:rPr>
        <w:t xml:space="preserve"> b)</w:t>
      </w:r>
      <w:r w:rsidRPr="005E459F">
        <w:rPr>
          <w:rFonts w:ascii="Arial" w:eastAsia="Times New Roman" w:hAnsi="Arial" w:cs="Arial"/>
          <w:szCs w:val="22"/>
        </w:rPr>
        <w:tab/>
      </w:r>
      <w:r w:rsidRPr="005E459F">
        <w:rPr>
          <w:rFonts w:ascii="Arial" w:eastAsia="Arial" w:hAnsi="Arial" w:cs="Arial"/>
          <w:szCs w:val="22"/>
        </w:rPr>
        <w:t>Al participar en una revisión como coautor, es importante definir desde el principio cómo se va</w:t>
      </w:r>
      <w:r w:rsidR="00F2097F">
        <w:rPr>
          <w:rFonts w:ascii="Arial" w:eastAsia="Arial" w:hAnsi="Arial" w:cs="Arial"/>
          <w:szCs w:val="22"/>
        </w:rPr>
        <w:t>n</w:t>
      </w:r>
      <w:r w:rsidRPr="005E459F">
        <w:rPr>
          <w:rFonts w:ascii="Arial" w:eastAsia="Arial" w:hAnsi="Arial" w:cs="Arial"/>
          <w:szCs w:val="22"/>
        </w:rPr>
        <w:t xml:space="preserve"> a </w:t>
      </w:r>
      <w:r w:rsidR="00F2097F">
        <w:rPr>
          <w:rFonts w:ascii="Arial" w:eastAsia="Arial" w:hAnsi="Arial" w:cs="Arial"/>
          <w:szCs w:val="22"/>
        </w:rPr>
        <w:t>identificar (</w:t>
      </w:r>
      <w:r w:rsidRPr="005E459F">
        <w:rPr>
          <w:rFonts w:ascii="Arial" w:eastAsia="Arial" w:hAnsi="Arial" w:cs="Arial"/>
          <w:szCs w:val="22"/>
        </w:rPr>
        <w:t>firmar</w:t>
      </w:r>
      <w:r w:rsidR="00F2097F">
        <w:rPr>
          <w:rFonts w:ascii="Arial" w:eastAsia="Arial" w:hAnsi="Arial" w:cs="Arial"/>
          <w:szCs w:val="22"/>
        </w:rPr>
        <w:t>)</w:t>
      </w:r>
      <w:r w:rsidRPr="005E459F">
        <w:rPr>
          <w:rFonts w:ascii="Arial" w:eastAsia="Arial" w:hAnsi="Arial" w:cs="Arial"/>
          <w:szCs w:val="22"/>
        </w:rPr>
        <w:t>, se debe considerar una forma que nos diferencie de homónimos y la manera en que las bases de datos registran los autores (para evitar problemas en la indización), además es importante determinar la forma establecida de ingresar la filiación de su institución. Si se detecta inconsistencia en las firmas de los demás autores de la revisión,  el bibliotecólogo también debe hacer el alcance pertinente.</w:t>
      </w:r>
    </w:p>
    <w:p w:rsidR="005E459F" w:rsidRDefault="005E459F" w:rsidP="005E459F">
      <w:pPr>
        <w:pStyle w:val="Normal1"/>
        <w:spacing w:line="360" w:lineRule="auto"/>
        <w:jc w:val="both"/>
        <w:rPr>
          <w:rFonts w:ascii="Arial" w:eastAsia="Arial" w:hAnsi="Arial" w:cs="Arial"/>
          <w:szCs w:val="22"/>
        </w:rPr>
      </w:pPr>
      <w:r w:rsidRPr="005E459F">
        <w:rPr>
          <w:rFonts w:ascii="Arial" w:eastAsia="Arial" w:hAnsi="Arial" w:cs="Arial"/>
          <w:szCs w:val="22"/>
        </w:rPr>
        <w:t xml:space="preserve"> c)</w:t>
      </w:r>
      <w:r w:rsidRPr="005E459F">
        <w:rPr>
          <w:rFonts w:ascii="Arial" w:eastAsia="Times New Roman" w:hAnsi="Arial" w:cs="Arial"/>
          <w:szCs w:val="22"/>
        </w:rPr>
        <w:tab/>
      </w:r>
      <w:r w:rsidRPr="005E459F">
        <w:rPr>
          <w:rFonts w:ascii="Arial" w:eastAsia="Arial" w:hAnsi="Arial" w:cs="Arial"/>
          <w:szCs w:val="22"/>
        </w:rPr>
        <w:t>La principal intervención del bibliotecólogo se refiere a la creación de la</w:t>
      </w:r>
      <w:r w:rsidR="001B59E9">
        <w:rPr>
          <w:rFonts w:ascii="Arial" w:eastAsia="Arial" w:hAnsi="Arial" w:cs="Arial"/>
          <w:szCs w:val="22"/>
        </w:rPr>
        <w:t>s</w:t>
      </w:r>
      <w:r w:rsidRPr="005E459F">
        <w:rPr>
          <w:rFonts w:ascii="Arial" w:eastAsia="Arial" w:hAnsi="Arial" w:cs="Arial"/>
          <w:szCs w:val="22"/>
        </w:rPr>
        <w:t xml:space="preserve"> estrategia</w:t>
      </w:r>
      <w:r w:rsidR="001B59E9">
        <w:rPr>
          <w:rFonts w:ascii="Arial" w:eastAsia="Arial" w:hAnsi="Arial" w:cs="Arial"/>
          <w:szCs w:val="22"/>
        </w:rPr>
        <w:t>s</w:t>
      </w:r>
      <w:r w:rsidRPr="005E459F">
        <w:rPr>
          <w:rFonts w:ascii="Arial" w:eastAsia="Arial" w:hAnsi="Arial" w:cs="Arial"/>
          <w:szCs w:val="22"/>
        </w:rPr>
        <w:t xml:space="preserve"> de búsqueda descrita</w:t>
      </w:r>
      <w:r w:rsidR="001B59E9">
        <w:rPr>
          <w:rFonts w:ascii="Arial" w:eastAsia="Arial" w:hAnsi="Arial" w:cs="Arial"/>
          <w:szCs w:val="22"/>
        </w:rPr>
        <w:t>s</w:t>
      </w:r>
      <w:r w:rsidRPr="005E459F">
        <w:rPr>
          <w:rFonts w:ascii="Arial" w:eastAsia="Arial" w:hAnsi="Arial" w:cs="Arial"/>
          <w:szCs w:val="22"/>
        </w:rPr>
        <w:t xml:space="preserve"> anteriormente, al recibir el formulario de inscripción como coautor, claramente entre las distintas opciones de contribución a la obra, corresponde seleccionar este punto</w:t>
      </w:r>
      <w:r w:rsidR="00F2097F">
        <w:rPr>
          <w:rFonts w:ascii="Arial" w:eastAsia="Arial" w:hAnsi="Arial" w:cs="Arial"/>
          <w:szCs w:val="22"/>
        </w:rPr>
        <w:t xml:space="preserve"> en la RS</w:t>
      </w:r>
      <w:r w:rsidRPr="005E459F">
        <w:rPr>
          <w:rFonts w:ascii="Arial" w:eastAsia="Arial" w:hAnsi="Arial" w:cs="Arial"/>
          <w:szCs w:val="22"/>
        </w:rPr>
        <w:t>.</w:t>
      </w:r>
    </w:p>
    <w:p w:rsidR="007D0E28" w:rsidRPr="005E459F" w:rsidRDefault="007D0E28" w:rsidP="005E459F">
      <w:pPr>
        <w:pStyle w:val="Normal1"/>
        <w:spacing w:line="360" w:lineRule="auto"/>
        <w:jc w:val="both"/>
        <w:rPr>
          <w:rFonts w:ascii="Arial" w:hAnsi="Arial" w:cs="Arial"/>
          <w:szCs w:val="22"/>
        </w:rPr>
      </w:pPr>
    </w:p>
    <w:p w:rsidR="005E459F" w:rsidRPr="005E459F" w:rsidRDefault="005E459F" w:rsidP="001B59E9">
      <w:pPr>
        <w:pStyle w:val="Normal1"/>
        <w:numPr>
          <w:ilvl w:val="0"/>
          <w:numId w:val="2"/>
        </w:numPr>
        <w:spacing w:line="360" w:lineRule="auto"/>
        <w:jc w:val="both"/>
        <w:rPr>
          <w:rFonts w:ascii="Arial" w:hAnsi="Arial" w:cs="Arial"/>
          <w:szCs w:val="22"/>
          <w:lang w:val="en-US"/>
        </w:rPr>
      </w:pPr>
      <w:r w:rsidRPr="005E459F">
        <w:rPr>
          <w:rFonts w:ascii="Arial" w:eastAsia="Arial" w:hAnsi="Arial" w:cs="Arial"/>
          <w:szCs w:val="22"/>
          <w:lang w:val="en-US"/>
        </w:rPr>
        <w:lastRenderedPageBreak/>
        <w:t>Formulated the research question and drafted the protocol.</w:t>
      </w:r>
    </w:p>
    <w:p w:rsidR="005E459F" w:rsidRPr="005E459F" w:rsidRDefault="005E459F" w:rsidP="001B59E9">
      <w:pPr>
        <w:pStyle w:val="Normal1"/>
        <w:numPr>
          <w:ilvl w:val="0"/>
          <w:numId w:val="2"/>
        </w:numPr>
        <w:spacing w:line="360" w:lineRule="auto"/>
        <w:jc w:val="both"/>
        <w:rPr>
          <w:rFonts w:ascii="Arial" w:hAnsi="Arial" w:cs="Arial"/>
          <w:szCs w:val="22"/>
          <w:lang w:val="en-US"/>
        </w:rPr>
      </w:pPr>
      <w:r w:rsidRPr="005E459F">
        <w:rPr>
          <w:rFonts w:ascii="Arial" w:eastAsia="Arial" w:hAnsi="Arial" w:cs="Arial"/>
          <w:szCs w:val="22"/>
          <w:lang w:val="en-US"/>
        </w:rPr>
        <w:t>Provided methodological expert opinion and reviewed the protocol.</w:t>
      </w:r>
    </w:p>
    <w:p w:rsidR="005E459F" w:rsidRPr="000B58D8" w:rsidRDefault="005E459F" w:rsidP="001B59E9">
      <w:pPr>
        <w:pStyle w:val="Normal1"/>
        <w:numPr>
          <w:ilvl w:val="0"/>
          <w:numId w:val="3"/>
        </w:numPr>
        <w:spacing w:line="360" w:lineRule="auto"/>
        <w:jc w:val="both"/>
        <w:rPr>
          <w:rFonts w:ascii="Arial" w:hAnsi="Arial" w:cs="Arial"/>
          <w:b/>
          <w:szCs w:val="22"/>
          <w:lang w:val="en-US"/>
        </w:rPr>
      </w:pPr>
      <w:r w:rsidRPr="000B58D8">
        <w:rPr>
          <w:rFonts w:ascii="Arial" w:eastAsia="Arial" w:hAnsi="Arial" w:cs="Arial"/>
          <w:b/>
          <w:szCs w:val="22"/>
          <w:lang w:val="en-US"/>
        </w:rPr>
        <w:t>Provided the search strategies and reviewed the protocol.</w:t>
      </w:r>
    </w:p>
    <w:p w:rsidR="005E459F" w:rsidRPr="005E459F" w:rsidRDefault="005E459F" w:rsidP="001B59E9">
      <w:pPr>
        <w:pStyle w:val="Normal1"/>
        <w:numPr>
          <w:ilvl w:val="0"/>
          <w:numId w:val="2"/>
        </w:numPr>
        <w:spacing w:line="360" w:lineRule="auto"/>
        <w:jc w:val="both"/>
        <w:rPr>
          <w:rFonts w:ascii="Arial" w:hAnsi="Arial" w:cs="Arial"/>
          <w:szCs w:val="22"/>
          <w:lang w:val="en-US"/>
        </w:rPr>
      </w:pPr>
      <w:r w:rsidRPr="005E459F">
        <w:rPr>
          <w:rFonts w:ascii="Arial" w:eastAsia="Arial" w:hAnsi="Arial" w:cs="Arial"/>
          <w:szCs w:val="22"/>
          <w:lang w:val="en-US"/>
        </w:rPr>
        <w:t>Provided statistical expert opinion and reviewed the protocol.</w:t>
      </w:r>
    </w:p>
    <w:p w:rsidR="005E459F" w:rsidRPr="005E459F" w:rsidRDefault="005E459F" w:rsidP="005E459F">
      <w:pPr>
        <w:pStyle w:val="Normal1"/>
        <w:spacing w:line="360" w:lineRule="auto"/>
        <w:jc w:val="both"/>
        <w:rPr>
          <w:rFonts w:ascii="Arial" w:hAnsi="Arial" w:cs="Arial"/>
          <w:szCs w:val="22"/>
        </w:rPr>
      </w:pPr>
      <w:r w:rsidRPr="005E459F">
        <w:rPr>
          <w:rFonts w:ascii="Arial" w:eastAsia="Arial" w:hAnsi="Arial" w:cs="Arial"/>
          <w:szCs w:val="22"/>
        </w:rPr>
        <w:t xml:space="preserve">El bibliotecólogo debe ingresar las estrategias en el software </w:t>
      </w:r>
      <w:proofErr w:type="spellStart"/>
      <w:r w:rsidRPr="005E459F">
        <w:rPr>
          <w:rFonts w:ascii="Arial" w:eastAsia="Arial" w:hAnsi="Arial" w:cs="Arial"/>
          <w:szCs w:val="22"/>
        </w:rPr>
        <w:t>RevMan</w:t>
      </w:r>
      <w:proofErr w:type="spellEnd"/>
      <w:r w:rsidRPr="005E459F">
        <w:rPr>
          <w:rFonts w:ascii="Arial" w:eastAsia="Arial" w:hAnsi="Arial" w:cs="Arial"/>
          <w:szCs w:val="22"/>
        </w:rPr>
        <w:t xml:space="preserve"> bajo  un formato estructurado en los anexos del estudio y participar con su documentación narrativa en la sección “Metodología” de la revisión.</w:t>
      </w:r>
    </w:p>
    <w:p w:rsidR="005E459F" w:rsidRDefault="002D67F2" w:rsidP="005E459F">
      <w:pPr>
        <w:pStyle w:val="Normal1"/>
        <w:spacing w:line="360" w:lineRule="auto"/>
        <w:jc w:val="both"/>
        <w:rPr>
          <w:rFonts w:ascii="Arial" w:eastAsia="Arial" w:hAnsi="Arial" w:cs="Arial"/>
          <w:szCs w:val="22"/>
        </w:rPr>
      </w:pPr>
      <w:r>
        <w:rPr>
          <w:rFonts w:ascii="Arial" w:eastAsia="Arial" w:hAnsi="Arial" w:cs="Arial"/>
          <w:szCs w:val="22"/>
        </w:rPr>
        <w:t xml:space="preserve"> </w:t>
      </w:r>
      <w:r w:rsidR="005E459F" w:rsidRPr="005E459F">
        <w:rPr>
          <w:rFonts w:ascii="Arial" w:eastAsia="Arial" w:hAnsi="Arial" w:cs="Arial"/>
          <w:szCs w:val="22"/>
        </w:rPr>
        <w:t xml:space="preserve">A diferencia del “servicio de búsquedas sistemáticas sin coautoría”, bajo esta modalidad colaborativa, el bibliotecólogo </w:t>
      </w:r>
      <w:r w:rsidR="00741900">
        <w:rPr>
          <w:rFonts w:ascii="Arial" w:eastAsia="Arial" w:hAnsi="Arial" w:cs="Arial"/>
          <w:szCs w:val="22"/>
        </w:rPr>
        <w:t xml:space="preserve">tiene acceso a </w:t>
      </w:r>
      <w:r w:rsidR="005E459F" w:rsidRPr="005E459F">
        <w:rPr>
          <w:rFonts w:ascii="Arial" w:eastAsia="Arial" w:hAnsi="Arial" w:cs="Arial"/>
          <w:szCs w:val="22"/>
        </w:rPr>
        <w:t xml:space="preserve"> retroalimentación del equipo revisor del artículo</w:t>
      </w:r>
      <w:r w:rsidR="00F62E43">
        <w:rPr>
          <w:rFonts w:ascii="Arial" w:eastAsia="Arial" w:hAnsi="Arial" w:cs="Arial"/>
          <w:szCs w:val="22"/>
        </w:rPr>
        <w:t>, si se envía a una revist</w:t>
      </w:r>
      <w:r w:rsidR="00741900">
        <w:rPr>
          <w:rFonts w:ascii="Arial" w:eastAsia="Arial" w:hAnsi="Arial" w:cs="Arial"/>
          <w:szCs w:val="22"/>
        </w:rPr>
        <w:t>a</w:t>
      </w:r>
      <w:r w:rsidR="00310374">
        <w:rPr>
          <w:rFonts w:ascii="Arial" w:eastAsia="Arial" w:hAnsi="Arial" w:cs="Arial"/>
          <w:szCs w:val="22"/>
        </w:rPr>
        <w:t>,</w:t>
      </w:r>
      <w:r w:rsidR="00741900">
        <w:rPr>
          <w:rFonts w:ascii="Arial" w:eastAsia="Arial" w:hAnsi="Arial" w:cs="Arial"/>
          <w:szCs w:val="22"/>
        </w:rPr>
        <w:t xml:space="preserve"> o </w:t>
      </w:r>
      <w:r w:rsidR="005E459F" w:rsidRPr="005E459F">
        <w:rPr>
          <w:rFonts w:ascii="Arial" w:eastAsia="Arial" w:hAnsi="Arial" w:cs="Arial"/>
          <w:szCs w:val="22"/>
        </w:rPr>
        <w:t xml:space="preserve">de los trial </w:t>
      </w:r>
      <w:proofErr w:type="spellStart"/>
      <w:r w:rsidR="005E459F" w:rsidRPr="005E459F">
        <w:rPr>
          <w:rFonts w:ascii="Arial" w:eastAsia="Arial" w:hAnsi="Arial" w:cs="Arial"/>
          <w:szCs w:val="22"/>
        </w:rPr>
        <w:t>search</w:t>
      </w:r>
      <w:proofErr w:type="spellEnd"/>
      <w:r w:rsidR="005E459F" w:rsidRPr="005E459F">
        <w:rPr>
          <w:rFonts w:ascii="Arial" w:eastAsia="Arial" w:hAnsi="Arial" w:cs="Arial"/>
          <w:szCs w:val="22"/>
        </w:rPr>
        <w:t xml:space="preserve"> </w:t>
      </w:r>
      <w:proofErr w:type="spellStart"/>
      <w:r w:rsidR="005E459F" w:rsidRPr="005E459F">
        <w:rPr>
          <w:rFonts w:ascii="Arial" w:eastAsia="Arial" w:hAnsi="Arial" w:cs="Arial"/>
          <w:szCs w:val="22"/>
        </w:rPr>
        <w:t>coordinators</w:t>
      </w:r>
      <w:proofErr w:type="spellEnd"/>
      <w:r w:rsidR="005E459F" w:rsidRPr="005E459F">
        <w:rPr>
          <w:rFonts w:ascii="Arial" w:eastAsia="Arial" w:hAnsi="Arial" w:cs="Arial"/>
          <w:szCs w:val="22"/>
        </w:rPr>
        <w:t xml:space="preserve"> del grupo al cual corresponda la revisión, si es para la Cochrane Library, la comunicación constante con estos expertos de búsqueda permite generar un aprendizaje permanente en la materia.</w:t>
      </w:r>
    </w:p>
    <w:p w:rsidR="001F1DDD" w:rsidRDefault="001F1DDD" w:rsidP="005E459F">
      <w:pPr>
        <w:pStyle w:val="Normal1"/>
        <w:spacing w:line="360" w:lineRule="auto"/>
        <w:jc w:val="both"/>
        <w:rPr>
          <w:rFonts w:ascii="Arial" w:eastAsia="Arial" w:hAnsi="Arial" w:cs="Arial"/>
          <w:szCs w:val="22"/>
        </w:rPr>
      </w:pPr>
      <w:r>
        <w:rPr>
          <w:rFonts w:ascii="Arial" w:eastAsia="Arial" w:hAnsi="Arial" w:cs="Arial"/>
          <w:szCs w:val="22"/>
        </w:rPr>
        <w:t xml:space="preserve">El rol de un trial </w:t>
      </w:r>
      <w:proofErr w:type="spellStart"/>
      <w:r>
        <w:rPr>
          <w:rFonts w:ascii="Arial" w:eastAsia="Arial" w:hAnsi="Arial" w:cs="Arial"/>
          <w:szCs w:val="22"/>
        </w:rPr>
        <w:t>search</w:t>
      </w:r>
      <w:proofErr w:type="spellEnd"/>
      <w:r>
        <w:rPr>
          <w:rFonts w:ascii="Arial" w:eastAsia="Arial" w:hAnsi="Arial" w:cs="Arial"/>
          <w:szCs w:val="22"/>
        </w:rPr>
        <w:t xml:space="preserve"> </w:t>
      </w:r>
      <w:proofErr w:type="spellStart"/>
      <w:r>
        <w:rPr>
          <w:rFonts w:ascii="Arial" w:eastAsia="Arial" w:hAnsi="Arial" w:cs="Arial"/>
          <w:szCs w:val="22"/>
        </w:rPr>
        <w:t>coordinator</w:t>
      </w:r>
      <w:proofErr w:type="spellEnd"/>
      <w:r>
        <w:rPr>
          <w:rFonts w:ascii="Arial" w:eastAsia="Arial" w:hAnsi="Arial" w:cs="Arial"/>
          <w:szCs w:val="22"/>
        </w:rPr>
        <w:t xml:space="preserve"> consiste en tener una participación integral</w:t>
      </w:r>
      <w:r w:rsidR="006849CB">
        <w:rPr>
          <w:rFonts w:ascii="Arial" w:eastAsia="Arial" w:hAnsi="Arial" w:cs="Arial"/>
          <w:szCs w:val="22"/>
        </w:rPr>
        <w:t xml:space="preserve"> en la producción de las revisiones Cochrane, incl</w:t>
      </w:r>
      <w:r w:rsidR="0045576B">
        <w:rPr>
          <w:rFonts w:ascii="Arial" w:eastAsia="Arial" w:hAnsi="Arial" w:cs="Arial"/>
          <w:szCs w:val="22"/>
        </w:rPr>
        <w:t xml:space="preserve">uye una variedad de tareas como: recomendar las bases  de datos que se deben utilizar, </w:t>
      </w:r>
      <w:r w:rsidR="006849CB">
        <w:rPr>
          <w:rFonts w:ascii="Arial" w:eastAsia="Arial" w:hAnsi="Arial" w:cs="Arial"/>
          <w:szCs w:val="22"/>
        </w:rPr>
        <w:t xml:space="preserve">diseñar o ejecutar estrategias de búsqueda, </w:t>
      </w:r>
      <w:r w:rsidR="0045576B">
        <w:rPr>
          <w:rFonts w:ascii="Arial" w:eastAsia="Arial" w:hAnsi="Arial" w:cs="Arial"/>
          <w:szCs w:val="22"/>
        </w:rPr>
        <w:t xml:space="preserve">guardar los resultados y enviarlos a los autores </w:t>
      </w:r>
      <w:r w:rsidR="00A95232">
        <w:rPr>
          <w:rFonts w:ascii="Arial" w:eastAsia="Arial" w:hAnsi="Arial" w:cs="Arial"/>
          <w:szCs w:val="22"/>
        </w:rPr>
        <w:t xml:space="preserve">y entregar orientación en el uso de </w:t>
      </w:r>
      <w:proofErr w:type="spellStart"/>
      <w:r w:rsidR="00A95232">
        <w:rPr>
          <w:rFonts w:ascii="Arial" w:eastAsia="Arial" w:hAnsi="Arial" w:cs="Arial"/>
          <w:szCs w:val="22"/>
        </w:rPr>
        <w:t>RevMan</w:t>
      </w:r>
      <w:proofErr w:type="spellEnd"/>
      <w:r w:rsidR="00A95232">
        <w:rPr>
          <w:rFonts w:ascii="Arial" w:eastAsia="Arial" w:hAnsi="Arial" w:cs="Arial"/>
          <w:szCs w:val="22"/>
        </w:rPr>
        <w:t xml:space="preserve">, entre otras labores. </w:t>
      </w:r>
      <w:r>
        <w:rPr>
          <w:rFonts w:ascii="Arial" w:eastAsia="Arial" w:hAnsi="Arial" w:cs="Arial"/>
          <w:szCs w:val="22"/>
        </w:rPr>
        <w:fldChar w:fldCharType="begin" w:fldLock="1"/>
      </w:r>
      <w:r w:rsidR="00C74F91">
        <w:rPr>
          <w:rFonts w:ascii="Arial" w:eastAsia="Arial" w:hAnsi="Arial" w:cs="Arial"/>
          <w:szCs w:val="22"/>
        </w:rPr>
        <w:instrText>ADDIN CSL_CITATION { "citationItems" : [ { "id" : "ITEM-1", "itemData" : { "URL" : "http://training.cochrane.org/tscs/tsc-induction-mentoring-training-guide/role-trials-search-coordinator", "accessed" : { "date-parts" : [ [ "2014", "8", "12" ] ] }, "author" : [ { "dropping-particle" : "", "family" : "The Cochrane Collaboration", "given" : "", "non-dropping-particle" : "", "parse-names" : false, "suffix" : "" } ], "id" : "ITEM-1", "issued" : { "date-parts" : [ [ "2014" ] ] }, "title" : "Cochrane training: Role of a trials search coordinator", "type" : "webpage" }, "uris" : [ "http://www.mendeley.com/documents/?uuid=7818ee29-c7ea-4b2b-a0a4-b88301fbd729" ] } ], "mendeley" : { "previouslyFormattedCitation" : "(The Cochrane Collaboration, 2014)" }, "properties" : { "noteIndex" : 0 }, "schema" : "https://github.com/citation-style-language/schema/raw/master/csl-citation.json" }</w:instrText>
      </w:r>
      <w:r>
        <w:rPr>
          <w:rFonts w:ascii="Arial" w:eastAsia="Arial" w:hAnsi="Arial" w:cs="Arial"/>
          <w:szCs w:val="22"/>
        </w:rPr>
        <w:fldChar w:fldCharType="separate"/>
      </w:r>
      <w:r w:rsidRPr="001F1DDD">
        <w:rPr>
          <w:rFonts w:ascii="Arial" w:eastAsia="Arial" w:hAnsi="Arial" w:cs="Arial"/>
          <w:noProof/>
          <w:szCs w:val="22"/>
        </w:rPr>
        <w:t>(The Cochrane Collaboration, 2014)</w:t>
      </w:r>
      <w:r>
        <w:rPr>
          <w:rFonts w:ascii="Arial" w:eastAsia="Arial" w:hAnsi="Arial" w:cs="Arial"/>
          <w:szCs w:val="22"/>
        </w:rPr>
        <w:fldChar w:fldCharType="end"/>
      </w:r>
    </w:p>
    <w:p w:rsidR="001F1DDD" w:rsidRDefault="00BA52AC" w:rsidP="005E459F">
      <w:pPr>
        <w:pStyle w:val="Normal1"/>
        <w:spacing w:line="360" w:lineRule="auto"/>
        <w:jc w:val="both"/>
        <w:rPr>
          <w:rFonts w:ascii="Arial" w:eastAsia="Arial" w:hAnsi="Arial" w:cs="Arial"/>
          <w:szCs w:val="22"/>
        </w:rPr>
      </w:pPr>
      <w:r>
        <w:rPr>
          <w:rFonts w:ascii="Arial" w:eastAsia="Arial" w:hAnsi="Arial" w:cs="Arial"/>
          <w:szCs w:val="22"/>
        </w:rPr>
        <w:t xml:space="preserve">El manual de revisiones Cochrane indica que cuando no se cuente con disponibilidad de un trial </w:t>
      </w:r>
      <w:proofErr w:type="spellStart"/>
      <w:r>
        <w:rPr>
          <w:rFonts w:ascii="Arial" w:eastAsia="Arial" w:hAnsi="Arial" w:cs="Arial"/>
          <w:szCs w:val="22"/>
        </w:rPr>
        <w:t>search</w:t>
      </w:r>
      <w:proofErr w:type="spellEnd"/>
      <w:r>
        <w:rPr>
          <w:rFonts w:ascii="Arial" w:eastAsia="Arial" w:hAnsi="Arial" w:cs="Arial"/>
          <w:szCs w:val="22"/>
        </w:rPr>
        <w:t xml:space="preserve"> </w:t>
      </w:r>
      <w:proofErr w:type="spellStart"/>
      <w:r>
        <w:rPr>
          <w:rFonts w:ascii="Arial" w:eastAsia="Arial" w:hAnsi="Arial" w:cs="Arial"/>
          <w:szCs w:val="22"/>
        </w:rPr>
        <w:t>coordinator</w:t>
      </w:r>
      <w:proofErr w:type="spellEnd"/>
      <w:r>
        <w:rPr>
          <w:rFonts w:ascii="Arial" w:eastAsia="Arial" w:hAnsi="Arial" w:cs="Arial"/>
          <w:szCs w:val="22"/>
        </w:rPr>
        <w:t>, los autores deben contactar a un bibliotecólogo del área de la salud, o experto en información que cuente con experiencia en conducir búsquedas para revisiones sistem</w:t>
      </w:r>
      <w:r w:rsidR="00F770DF">
        <w:rPr>
          <w:rFonts w:ascii="Arial" w:eastAsia="Arial" w:hAnsi="Arial" w:cs="Arial"/>
          <w:szCs w:val="22"/>
        </w:rPr>
        <w:t xml:space="preserve">áticas </w:t>
      </w:r>
      <w:r w:rsidRPr="00F770DF">
        <w:rPr>
          <w:rFonts w:ascii="Arial" w:eastAsia="Arial" w:hAnsi="Arial" w:cs="Arial"/>
          <w:color w:val="auto"/>
          <w:szCs w:val="22"/>
        </w:rPr>
        <w:fldChar w:fldCharType="begin" w:fldLock="1"/>
      </w:r>
      <w:r w:rsidR="00C74F91">
        <w:rPr>
          <w:rFonts w:ascii="Arial" w:eastAsia="Arial" w:hAnsi="Arial" w:cs="Arial"/>
          <w:color w:val="auto"/>
          <w:szCs w:val="22"/>
        </w:rPr>
        <w:instrText>ADDIN CSL_CITATION { "citationItems" : [ { "id" : "ITEM-1", "itemData" : { "editor" : [ { "dropping-particle" : "", "family" : "Higgins", "given" : "J", "non-dropping-particle" : "", "parse-names" : false, "suffix" : "" }, { "dropping-particle" : "", "family" : "Green", "given" : "S", "non-dropping-particle" : "", "parse-names" : false, "suffix" : "" } ], "id" : "ITEM-1", "issued" : { "date-parts" : [ [ "2011" ] ] }, "publisher" : "The Cochrane Collaboration", "title" : "Cochrane handbook for systematic reviews of interventions", "type" : "book" }, "uris" : [ "http://www.mendeley.com/documents/?uuid=d4f8bbb0-11a0-4031-b0e3-b20ff44f1eb6" ] } ], "mendeley" : { "previouslyFormattedCitation" : "(Higgins &amp; Green, 2011)" }, "properties" : { "noteIndex" : 0 }, "schema" : "https://github.com/citation-style-language/schema/raw/master/csl-citation.json" }</w:instrText>
      </w:r>
      <w:r w:rsidRPr="00F770DF">
        <w:rPr>
          <w:rFonts w:ascii="Arial" w:eastAsia="Arial" w:hAnsi="Arial" w:cs="Arial"/>
          <w:color w:val="auto"/>
          <w:szCs w:val="22"/>
        </w:rPr>
        <w:fldChar w:fldCharType="separate"/>
      </w:r>
      <w:r w:rsidRPr="00F770DF">
        <w:rPr>
          <w:rFonts w:ascii="Arial" w:eastAsia="Arial" w:hAnsi="Arial" w:cs="Arial"/>
          <w:noProof/>
          <w:color w:val="auto"/>
          <w:szCs w:val="22"/>
        </w:rPr>
        <w:t>(Higgins &amp; Green, 2011)</w:t>
      </w:r>
      <w:r w:rsidRPr="00F770DF">
        <w:rPr>
          <w:rFonts w:ascii="Arial" w:eastAsia="Arial" w:hAnsi="Arial" w:cs="Arial"/>
          <w:color w:val="auto"/>
          <w:szCs w:val="22"/>
        </w:rPr>
        <w:fldChar w:fldCharType="end"/>
      </w:r>
      <w:r w:rsidR="00F770DF" w:rsidRPr="00F770DF">
        <w:rPr>
          <w:rFonts w:ascii="Arial" w:eastAsia="Arial" w:hAnsi="Arial" w:cs="Arial"/>
          <w:color w:val="auto"/>
          <w:szCs w:val="22"/>
        </w:rPr>
        <w:t>. Dada esta recomendación, nos parece que es labor de los profesionales de la información colabo</w:t>
      </w:r>
      <w:r w:rsidR="00E7684B">
        <w:rPr>
          <w:rFonts w:ascii="Arial" w:eastAsia="Arial" w:hAnsi="Arial" w:cs="Arial"/>
          <w:color w:val="auto"/>
          <w:szCs w:val="22"/>
        </w:rPr>
        <w:t>rar con los investigadores de la</w:t>
      </w:r>
      <w:r w:rsidR="00F770DF" w:rsidRPr="00F770DF">
        <w:rPr>
          <w:rFonts w:ascii="Arial" w:eastAsia="Arial" w:hAnsi="Arial" w:cs="Arial"/>
          <w:color w:val="auto"/>
          <w:szCs w:val="22"/>
        </w:rPr>
        <w:t xml:space="preserve"> institución para  </w:t>
      </w:r>
      <w:r w:rsidR="0016306D">
        <w:rPr>
          <w:rFonts w:ascii="Arial" w:eastAsia="Arial" w:hAnsi="Arial" w:cs="Arial"/>
          <w:color w:val="auto"/>
          <w:szCs w:val="22"/>
        </w:rPr>
        <w:t xml:space="preserve">agilizar </w:t>
      </w:r>
      <w:r w:rsidR="00F770DF" w:rsidRPr="00F770DF">
        <w:rPr>
          <w:rFonts w:ascii="Arial" w:eastAsia="Arial" w:hAnsi="Arial" w:cs="Arial"/>
          <w:color w:val="auto"/>
          <w:szCs w:val="22"/>
        </w:rPr>
        <w:t>la producci</w:t>
      </w:r>
      <w:r w:rsidR="0016306D">
        <w:rPr>
          <w:rFonts w:ascii="Arial" w:eastAsia="Arial" w:hAnsi="Arial" w:cs="Arial"/>
          <w:color w:val="auto"/>
          <w:szCs w:val="22"/>
        </w:rPr>
        <w:t>ón de este tipo de estudios.</w:t>
      </w:r>
    </w:p>
    <w:p w:rsidR="0016306D" w:rsidRDefault="0016306D" w:rsidP="005E459F">
      <w:pPr>
        <w:pStyle w:val="Normal1"/>
        <w:spacing w:line="360" w:lineRule="auto"/>
        <w:jc w:val="both"/>
        <w:rPr>
          <w:rFonts w:ascii="Arial" w:eastAsia="Arial" w:hAnsi="Arial" w:cs="Arial"/>
          <w:szCs w:val="22"/>
        </w:rPr>
      </w:pPr>
      <w:r>
        <w:rPr>
          <w:rFonts w:ascii="Arial" w:eastAsia="Arial" w:hAnsi="Arial" w:cs="Arial"/>
          <w:szCs w:val="22"/>
        </w:rPr>
        <w:t>En esta etapa entonces, el bibliotecólogo realiza esta tarea</w:t>
      </w:r>
      <w:r w:rsidR="004400D2">
        <w:rPr>
          <w:rFonts w:ascii="Arial" w:eastAsia="Arial" w:hAnsi="Arial" w:cs="Arial"/>
          <w:szCs w:val="22"/>
        </w:rPr>
        <w:t>, aunque las estrategias creadas deberán</w:t>
      </w:r>
      <w:r>
        <w:rPr>
          <w:rFonts w:ascii="Arial" w:eastAsia="Arial" w:hAnsi="Arial" w:cs="Arial"/>
          <w:szCs w:val="22"/>
        </w:rPr>
        <w:t xml:space="preserve"> ser aprobadas por un trial </w:t>
      </w:r>
      <w:proofErr w:type="spellStart"/>
      <w:r>
        <w:rPr>
          <w:rFonts w:ascii="Arial" w:eastAsia="Arial" w:hAnsi="Arial" w:cs="Arial"/>
          <w:szCs w:val="22"/>
        </w:rPr>
        <w:t>search</w:t>
      </w:r>
      <w:proofErr w:type="spellEnd"/>
      <w:r>
        <w:rPr>
          <w:rFonts w:ascii="Arial" w:eastAsia="Arial" w:hAnsi="Arial" w:cs="Arial"/>
          <w:szCs w:val="22"/>
        </w:rPr>
        <w:t xml:space="preserve"> </w:t>
      </w:r>
      <w:proofErr w:type="spellStart"/>
      <w:r>
        <w:rPr>
          <w:rFonts w:ascii="Arial" w:eastAsia="Arial" w:hAnsi="Arial" w:cs="Arial"/>
          <w:szCs w:val="22"/>
        </w:rPr>
        <w:t>coordinator</w:t>
      </w:r>
      <w:proofErr w:type="spellEnd"/>
      <w:r>
        <w:rPr>
          <w:rFonts w:ascii="Arial" w:eastAsia="Arial" w:hAnsi="Arial" w:cs="Arial"/>
          <w:szCs w:val="22"/>
        </w:rPr>
        <w:t>, además este último deberá aportar con los resultados de búsqueda del registro especializado del grupo Cochrane correspondiente. El bibliotecólogo, al recibir esta estrategia, también puede revisar y enviar sus correcciones si l</w:t>
      </w:r>
      <w:r w:rsidR="004400D2">
        <w:rPr>
          <w:rFonts w:ascii="Arial" w:eastAsia="Arial" w:hAnsi="Arial" w:cs="Arial"/>
          <w:szCs w:val="22"/>
        </w:rPr>
        <w:t>o</w:t>
      </w:r>
      <w:r>
        <w:rPr>
          <w:rFonts w:ascii="Arial" w:eastAsia="Arial" w:hAnsi="Arial" w:cs="Arial"/>
          <w:szCs w:val="22"/>
        </w:rPr>
        <w:t xml:space="preserve"> amerita.</w:t>
      </w:r>
    </w:p>
    <w:p w:rsidR="00AA03DE" w:rsidRDefault="00AA03DE" w:rsidP="005E459F">
      <w:pPr>
        <w:pStyle w:val="Normal1"/>
        <w:spacing w:line="360" w:lineRule="auto"/>
        <w:jc w:val="both"/>
        <w:rPr>
          <w:rFonts w:ascii="Arial" w:eastAsia="Arial" w:hAnsi="Arial" w:cs="Arial"/>
          <w:szCs w:val="22"/>
        </w:rPr>
      </w:pPr>
    </w:p>
    <w:p w:rsidR="009649BB" w:rsidRDefault="009649BB" w:rsidP="005E459F">
      <w:pPr>
        <w:pStyle w:val="Normal1"/>
        <w:spacing w:line="360" w:lineRule="auto"/>
        <w:jc w:val="both"/>
        <w:rPr>
          <w:rFonts w:ascii="Arial" w:eastAsia="Arial" w:hAnsi="Arial" w:cs="Arial"/>
          <w:szCs w:val="22"/>
        </w:rPr>
      </w:pPr>
    </w:p>
    <w:p w:rsidR="009649BB" w:rsidRPr="0016306D" w:rsidRDefault="009649BB" w:rsidP="005E459F">
      <w:pPr>
        <w:pStyle w:val="Normal1"/>
        <w:spacing w:line="360" w:lineRule="auto"/>
        <w:jc w:val="both"/>
        <w:rPr>
          <w:rFonts w:ascii="Arial" w:eastAsia="Arial" w:hAnsi="Arial" w:cs="Arial"/>
          <w:szCs w:val="22"/>
        </w:rPr>
      </w:pPr>
    </w:p>
    <w:p w:rsidR="005E459F" w:rsidRDefault="005E459F" w:rsidP="005E459F">
      <w:pPr>
        <w:pStyle w:val="Normal1"/>
        <w:spacing w:after="0" w:line="360" w:lineRule="auto"/>
        <w:ind w:hanging="359"/>
        <w:jc w:val="both"/>
        <w:rPr>
          <w:rFonts w:ascii="Arial" w:eastAsia="Arial" w:hAnsi="Arial" w:cs="Arial"/>
          <w:szCs w:val="22"/>
        </w:rPr>
      </w:pPr>
      <w:r w:rsidRPr="005E459F">
        <w:rPr>
          <w:rFonts w:ascii="Arial" w:eastAsia="Arial" w:hAnsi="Arial" w:cs="Arial"/>
          <w:szCs w:val="22"/>
        </w:rPr>
        <w:lastRenderedPageBreak/>
        <w:t xml:space="preserve"> </w:t>
      </w:r>
      <w:r w:rsidR="00A35C6A">
        <w:rPr>
          <w:rFonts w:ascii="Arial" w:eastAsia="Arial" w:hAnsi="Arial" w:cs="Arial"/>
          <w:szCs w:val="22"/>
        </w:rPr>
        <w:tab/>
      </w:r>
      <w:r w:rsidR="002D67F2">
        <w:rPr>
          <w:rFonts w:ascii="Arial" w:eastAsia="Arial" w:hAnsi="Arial" w:cs="Arial"/>
          <w:szCs w:val="22"/>
        </w:rPr>
        <w:t>d</w:t>
      </w:r>
      <w:r w:rsidRPr="005E459F">
        <w:rPr>
          <w:rFonts w:ascii="Arial" w:eastAsia="Arial" w:hAnsi="Arial" w:cs="Arial"/>
          <w:szCs w:val="22"/>
        </w:rPr>
        <w:t>)</w:t>
      </w:r>
      <w:r w:rsidRPr="005E459F">
        <w:rPr>
          <w:rFonts w:ascii="Arial" w:eastAsia="Times New Roman" w:hAnsi="Arial" w:cs="Arial"/>
          <w:szCs w:val="22"/>
        </w:rPr>
        <w:tab/>
      </w:r>
      <w:r w:rsidRPr="005E459F">
        <w:rPr>
          <w:rFonts w:ascii="Arial" w:eastAsia="Arial" w:hAnsi="Arial" w:cs="Arial"/>
          <w:szCs w:val="22"/>
        </w:rPr>
        <w:t xml:space="preserve">Las búsquedas realizadas pueden recuperar una gran cantidad de registros, una RS fácilmente puede contar con miles de referencias que deben ser organizadas y  revisadas para su selección.  Esto requiere de un software que las permita gestionar y compartir fácilmente, el bibliotecólogo puede sugerir  el uso de gestores de referencias bibliográficas como Refworks, </w:t>
      </w:r>
      <w:proofErr w:type="spellStart"/>
      <w:r w:rsidRPr="005E459F">
        <w:rPr>
          <w:rFonts w:ascii="Arial" w:eastAsia="Arial" w:hAnsi="Arial" w:cs="Arial"/>
          <w:szCs w:val="22"/>
        </w:rPr>
        <w:t>Endnote</w:t>
      </w:r>
      <w:proofErr w:type="spellEnd"/>
      <w:r w:rsidRPr="005E459F">
        <w:rPr>
          <w:rFonts w:ascii="Arial" w:eastAsia="Arial" w:hAnsi="Arial" w:cs="Arial"/>
          <w:szCs w:val="22"/>
        </w:rPr>
        <w:t xml:space="preserve">, </w:t>
      </w:r>
      <w:proofErr w:type="spellStart"/>
      <w:r w:rsidRPr="005E459F">
        <w:rPr>
          <w:rFonts w:ascii="Arial" w:eastAsia="Arial" w:hAnsi="Arial" w:cs="Arial"/>
          <w:szCs w:val="22"/>
        </w:rPr>
        <w:t>Mendeley</w:t>
      </w:r>
      <w:proofErr w:type="spellEnd"/>
      <w:r w:rsidRPr="005E459F">
        <w:rPr>
          <w:rFonts w:ascii="Arial" w:eastAsia="Arial" w:hAnsi="Arial" w:cs="Arial"/>
          <w:szCs w:val="22"/>
        </w:rPr>
        <w:t xml:space="preserve"> u otro.  La plataforma del software (escritorio o Web) tanto como la capacidad de almacenamiento y fácil uso son relevantes a la hora de decidir, por lo tanto en grupos donde no son herramientas de uso habitual o conocidas, es importante reparar en esos aspectos para dar la mejor orientación. Adicionalmente, se ha necesitado realizar sesiones de instrucción para todo el equipo sobre el manejo del software escogido y coordinar la  forma en que se revisarán los resultados.</w:t>
      </w:r>
    </w:p>
    <w:p w:rsidR="00F201E5" w:rsidRPr="005E459F" w:rsidRDefault="00F201E5" w:rsidP="00F201E5">
      <w:pPr>
        <w:pStyle w:val="Normal1"/>
        <w:spacing w:after="0" w:line="360" w:lineRule="auto"/>
        <w:jc w:val="both"/>
        <w:rPr>
          <w:rFonts w:ascii="Arial" w:hAnsi="Arial" w:cs="Arial"/>
          <w:szCs w:val="22"/>
        </w:rPr>
      </w:pPr>
    </w:p>
    <w:p w:rsidR="00B714D8" w:rsidRDefault="008058BA" w:rsidP="005E459F">
      <w:pPr>
        <w:pStyle w:val="Normal1"/>
        <w:spacing w:line="360" w:lineRule="auto"/>
        <w:jc w:val="both"/>
        <w:rPr>
          <w:rFonts w:ascii="Arial" w:eastAsia="Arial" w:hAnsi="Arial" w:cs="Arial"/>
          <w:szCs w:val="22"/>
          <w:highlight w:val="white"/>
        </w:rPr>
      </w:pPr>
      <w:r>
        <w:rPr>
          <w:noProof/>
          <w:lang w:eastAsia="es-CL"/>
        </w:rPr>
        <w:drawing>
          <wp:anchor distT="0" distB="0" distL="114300" distR="114300" simplePos="0" relativeHeight="251706368" behindDoc="1" locked="0" layoutInCell="1" allowOverlap="1" wp14:anchorId="6BF2B67C" wp14:editId="594F96A0">
            <wp:simplePos x="0" y="0"/>
            <wp:positionH relativeFrom="column">
              <wp:posOffset>72390</wp:posOffset>
            </wp:positionH>
            <wp:positionV relativeFrom="paragraph">
              <wp:posOffset>2677795</wp:posOffset>
            </wp:positionV>
            <wp:extent cx="5612130" cy="3251835"/>
            <wp:effectExtent l="0" t="0" r="762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12130" cy="3251835"/>
                    </a:xfrm>
                    <a:prstGeom prst="rect">
                      <a:avLst/>
                    </a:prstGeom>
                  </pic:spPr>
                </pic:pic>
              </a:graphicData>
            </a:graphic>
            <wp14:sizeRelH relativeFrom="page">
              <wp14:pctWidth>0</wp14:pctWidth>
            </wp14:sizeRelH>
            <wp14:sizeRelV relativeFrom="page">
              <wp14:pctHeight>0</wp14:pctHeight>
            </wp14:sizeRelV>
          </wp:anchor>
        </w:drawing>
      </w:r>
      <w:r w:rsidR="00B7649F">
        <w:rPr>
          <w:rFonts w:ascii="Arial" w:eastAsia="Arial" w:hAnsi="Arial" w:cs="Arial"/>
          <w:szCs w:val="22"/>
          <w:highlight w:val="white"/>
        </w:rPr>
        <w:t>e)</w:t>
      </w:r>
      <w:r w:rsidR="00B7649F">
        <w:rPr>
          <w:rFonts w:ascii="Arial" w:eastAsia="Arial" w:hAnsi="Arial" w:cs="Arial"/>
          <w:szCs w:val="22"/>
          <w:highlight w:val="white"/>
        </w:rPr>
        <w:tab/>
      </w:r>
      <w:r w:rsidR="005E459F" w:rsidRPr="005E459F">
        <w:rPr>
          <w:rFonts w:ascii="Arial" w:eastAsia="Arial" w:hAnsi="Arial" w:cs="Arial"/>
          <w:szCs w:val="22"/>
          <w:highlight w:val="white"/>
        </w:rPr>
        <w:t>Se espera que una buena RS sea reproducible, esto se logra mediante dos o más revisores que en forma independiente busquen, seleccionen, incluyan y analicen la validez de los estudios, se debe señalar además las diferencias entre revisores y como las resolvieron</w:t>
      </w:r>
      <w:r w:rsidR="00A35C6A">
        <w:rPr>
          <w:rFonts w:ascii="Arial" w:eastAsia="Arial" w:hAnsi="Arial" w:cs="Arial"/>
          <w:szCs w:val="22"/>
          <w:highlight w:val="white"/>
        </w:rPr>
        <w:t xml:space="preserve"> </w:t>
      </w:r>
      <w:r w:rsidR="00A35C6A">
        <w:rPr>
          <w:rFonts w:ascii="Arial" w:eastAsia="Arial" w:hAnsi="Arial" w:cs="Arial"/>
          <w:szCs w:val="22"/>
          <w:highlight w:val="white"/>
        </w:rPr>
        <w:fldChar w:fldCharType="begin" w:fldLock="1"/>
      </w:r>
      <w:r w:rsidR="00C74F91">
        <w:rPr>
          <w:rFonts w:ascii="Arial" w:eastAsia="Arial" w:hAnsi="Arial" w:cs="Arial"/>
          <w:szCs w:val="22"/>
          <w:highlight w:val="white"/>
        </w:rPr>
        <w:instrText>ADDIN CSL_CITATION { "citationItems" : [ { "id" : "ITEM-1", "itemData" : { "DOI" : "10.4067/S0034-98872005000200015", "ISSN" : "0034-9887", "author" : [ { "dropping-particle" : "", "family" : "Letelier S", "given" : "Luz Mar\u00eda", "non-dropping-particle" : "", "parse-names" : false, "suffix" : "" }, { "dropping-particle" : "", "family" : "Manr\u00edquez M", "given" : "Juan J", "non-dropping-particle" : "", "parse-names" : false, "suffix" : "" }, { "dropping-particle" : "", "family" : "Rada G", "given" : "Gabriel", "non-dropping-particle" : "", "parse-names" : false, "suffix" : "" } ], "container-title" : "Revista m\u00e9dica de Chile", "id" : "ITEM-1", "issue" : "2", "issued" : { "date-parts" : [ [ "2005", "2" ] ] }, "page" : "246-249", "publisher" : "Sociedad M\u00e9dica de Santiago", "title" : "Revisiones sistem\u00e1ticas y metaan\u00e1lisis: \u00bfson la mejor evidencia?", "type" : "article-journal", "volume" : "133" }, "uris" : [ "http://www.mendeley.com/documents/?uuid=71ed9fe3-e97e-4a5c-b3e0-065c27abf7ad" ] } ], "mendeley" : { "previouslyFormattedCitation" : "(Letelier S, Manr\u00edquez M, &amp; Rada G, 2005)" }, "properties" : { "noteIndex" : 0 }, "schema" : "https://github.com/citation-style-language/schema/raw/master/csl-citation.json" }</w:instrText>
      </w:r>
      <w:r w:rsidR="00A35C6A">
        <w:rPr>
          <w:rFonts w:ascii="Arial" w:eastAsia="Arial" w:hAnsi="Arial" w:cs="Arial"/>
          <w:szCs w:val="22"/>
          <w:highlight w:val="white"/>
        </w:rPr>
        <w:fldChar w:fldCharType="separate"/>
      </w:r>
      <w:r w:rsidR="00A35C6A" w:rsidRPr="00A35C6A">
        <w:rPr>
          <w:rFonts w:ascii="Arial" w:eastAsia="Arial" w:hAnsi="Arial" w:cs="Arial"/>
          <w:noProof/>
          <w:szCs w:val="22"/>
          <w:highlight w:val="white"/>
        </w:rPr>
        <w:t>(Letelier S, Manríquez M, &amp; Rada G, 2005)</w:t>
      </w:r>
      <w:r w:rsidR="00A35C6A">
        <w:rPr>
          <w:rFonts w:ascii="Arial" w:eastAsia="Arial" w:hAnsi="Arial" w:cs="Arial"/>
          <w:szCs w:val="22"/>
          <w:highlight w:val="white"/>
        </w:rPr>
        <w:fldChar w:fldCharType="end"/>
      </w:r>
      <w:r w:rsidR="005E459F" w:rsidRPr="005E459F">
        <w:rPr>
          <w:rFonts w:ascii="Arial" w:eastAsia="Arial" w:hAnsi="Arial" w:cs="Arial"/>
          <w:szCs w:val="22"/>
          <w:highlight w:val="white"/>
        </w:rPr>
        <w:t xml:space="preserve">. Si se utiliza un gestor de referencias, hay opciones que se pueden adaptar a este requisito, por ej. </w:t>
      </w:r>
      <w:proofErr w:type="gramStart"/>
      <w:r w:rsidR="005E459F" w:rsidRPr="005E459F">
        <w:rPr>
          <w:rFonts w:ascii="Arial" w:eastAsia="Arial" w:hAnsi="Arial" w:cs="Arial"/>
          <w:szCs w:val="22"/>
          <w:highlight w:val="white"/>
        </w:rPr>
        <w:t>en</w:t>
      </w:r>
      <w:proofErr w:type="gramEnd"/>
      <w:r w:rsidR="005E459F" w:rsidRPr="005E459F">
        <w:rPr>
          <w:rFonts w:ascii="Arial" w:eastAsia="Arial" w:hAnsi="Arial" w:cs="Arial"/>
          <w:szCs w:val="22"/>
          <w:highlight w:val="white"/>
        </w:rPr>
        <w:t xml:space="preserve"> el caso de Refworks, se puede compartir la carpeta que contiene el total de los resultados con todos los revisores, adicionalmente cada investigador en su cuenta creará una carpeta independiente con su selección</w:t>
      </w:r>
      <w:r w:rsidR="00B714D8">
        <w:rPr>
          <w:rFonts w:ascii="Arial" w:eastAsia="Arial" w:hAnsi="Arial" w:cs="Arial"/>
          <w:szCs w:val="22"/>
          <w:highlight w:val="white"/>
        </w:rPr>
        <w:t>, figura 2</w:t>
      </w:r>
      <w:r w:rsidR="005E459F" w:rsidRPr="005E459F">
        <w:rPr>
          <w:rFonts w:ascii="Arial" w:eastAsia="Arial" w:hAnsi="Arial" w:cs="Arial"/>
          <w:szCs w:val="22"/>
          <w:highlight w:val="white"/>
        </w:rPr>
        <w:t xml:space="preserve">. Sin embargo, a pesar </w:t>
      </w:r>
      <w:r w:rsidR="009471FA">
        <w:rPr>
          <w:rFonts w:ascii="Arial" w:eastAsia="Arial" w:hAnsi="Arial" w:cs="Arial"/>
          <w:szCs w:val="22"/>
          <w:highlight w:val="white"/>
        </w:rPr>
        <w:t>que podemos adaptar e</w:t>
      </w:r>
      <w:r w:rsidR="005E459F" w:rsidRPr="005E459F">
        <w:rPr>
          <w:rFonts w:ascii="Arial" w:eastAsia="Arial" w:hAnsi="Arial" w:cs="Arial"/>
          <w:szCs w:val="22"/>
          <w:highlight w:val="white"/>
        </w:rPr>
        <w:t xml:space="preserve">l funcionamiento de un gestor de citas, hay etapas de la revisión que no pueden ser cubiertas por </w:t>
      </w:r>
      <w:proofErr w:type="gramStart"/>
      <w:r w:rsidR="005E459F" w:rsidRPr="005E459F">
        <w:rPr>
          <w:rFonts w:ascii="Arial" w:eastAsia="Arial" w:hAnsi="Arial" w:cs="Arial"/>
          <w:szCs w:val="22"/>
          <w:highlight w:val="white"/>
        </w:rPr>
        <w:t>estos</w:t>
      </w:r>
      <w:proofErr w:type="gramEnd"/>
      <w:r w:rsidR="005E459F" w:rsidRPr="005E459F">
        <w:rPr>
          <w:rFonts w:ascii="Arial" w:eastAsia="Arial" w:hAnsi="Arial" w:cs="Arial"/>
          <w:szCs w:val="22"/>
          <w:highlight w:val="white"/>
        </w:rPr>
        <w:t xml:space="preserve"> </w:t>
      </w:r>
      <w:r w:rsidR="00B038EA" w:rsidRPr="005E459F">
        <w:rPr>
          <w:rFonts w:ascii="Arial" w:eastAsia="Arial" w:hAnsi="Arial" w:cs="Arial"/>
          <w:szCs w:val="22"/>
          <w:highlight w:val="white"/>
        </w:rPr>
        <w:t>software</w:t>
      </w:r>
      <w:r w:rsidR="005E459F" w:rsidRPr="005E459F">
        <w:rPr>
          <w:rFonts w:ascii="Arial" w:eastAsia="Arial" w:hAnsi="Arial" w:cs="Arial"/>
          <w:szCs w:val="22"/>
          <w:highlight w:val="white"/>
        </w:rPr>
        <w:t xml:space="preserve"> y es necesario complementar </w:t>
      </w:r>
      <w:r w:rsidR="00741900">
        <w:rPr>
          <w:rFonts w:ascii="Arial" w:eastAsia="Arial" w:hAnsi="Arial" w:cs="Arial"/>
          <w:szCs w:val="22"/>
          <w:highlight w:val="white"/>
        </w:rPr>
        <w:t>con otros recursos como tablas e</w:t>
      </w:r>
      <w:r w:rsidR="005E459F" w:rsidRPr="005E459F">
        <w:rPr>
          <w:rFonts w:ascii="Arial" w:eastAsia="Arial" w:hAnsi="Arial" w:cs="Arial"/>
          <w:szCs w:val="22"/>
          <w:highlight w:val="white"/>
        </w:rPr>
        <w:t xml:space="preserve">xcel u otros,  lo que funciona bien en algunos grupos. </w:t>
      </w:r>
    </w:p>
    <w:p w:rsidR="00B714D8" w:rsidRDefault="00B714D8" w:rsidP="00B038EA">
      <w:pPr>
        <w:pStyle w:val="Normal1"/>
        <w:spacing w:line="360" w:lineRule="auto"/>
        <w:jc w:val="center"/>
        <w:rPr>
          <w:rFonts w:ascii="Arial" w:eastAsia="Arial" w:hAnsi="Arial" w:cs="Arial"/>
          <w:szCs w:val="22"/>
          <w:highlight w:val="white"/>
        </w:rPr>
      </w:pPr>
    </w:p>
    <w:p w:rsidR="008058BA" w:rsidRDefault="008058BA" w:rsidP="00B038EA">
      <w:pPr>
        <w:pStyle w:val="Normal1"/>
        <w:spacing w:line="360" w:lineRule="auto"/>
        <w:jc w:val="center"/>
        <w:rPr>
          <w:rFonts w:ascii="Arial" w:eastAsia="Arial" w:hAnsi="Arial" w:cs="Arial"/>
          <w:sz w:val="18"/>
          <w:szCs w:val="18"/>
          <w:highlight w:val="white"/>
        </w:rPr>
      </w:pPr>
    </w:p>
    <w:p w:rsidR="008058BA" w:rsidRDefault="008058BA" w:rsidP="00B038EA">
      <w:pPr>
        <w:pStyle w:val="Normal1"/>
        <w:spacing w:line="360" w:lineRule="auto"/>
        <w:jc w:val="center"/>
        <w:rPr>
          <w:rFonts w:ascii="Arial" w:eastAsia="Arial" w:hAnsi="Arial" w:cs="Arial"/>
          <w:sz w:val="18"/>
          <w:szCs w:val="18"/>
          <w:highlight w:val="white"/>
        </w:rPr>
      </w:pPr>
    </w:p>
    <w:p w:rsidR="008058BA" w:rsidRDefault="008058BA" w:rsidP="00B038EA">
      <w:pPr>
        <w:pStyle w:val="Normal1"/>
        <w:spacing w:line="360" w:lineRule="auto"/>
        <w:jc w:val="center"/>
        <w:rPr>
          <w:rFonts w:ascii="Arial" w:eastAsia="Arial" w:hAnsi="Arial" w:cs="Arial"/>
          <w:sz w:val="18"/>
          <w:szCs w:val="18"/>
          <w:highlight w:val="white"/>
        </w:rPr>
      </w:pPr>
    </w:p>
    <w:p w:rsidR="008058BA" w:rsidRDefault="008058BA" w:rsidP="00B038EA">
      <w:pPr>
        <w:pStyle w:val="Normal1"/>
        <w:spacing w:line="360" w:lineRule="auto"/>
        <w:jc w:val="center"/>
        <w:rPr>
          <w:rFonts w:ascii="Arial" w:eastAsia="Arial" w:hAnsi="Arial" w:cs="Arial"/>
          <w:sz w:val="18"/>
          <w:szCs w:val="18"/>
          <w:highlight w:val="white"/>
        </w:rPr>
      </w:pPr>
    </w:p>
    <w:p w:rsidR="008058BA" w:rsidRDefault="008058BA" w:rsidP="00B038EA">
      <w:pPr>
        <w:pStyle w:val="Normal1"/>
        <w:spacing w:line="360" w:lineRule="auto"/>
        <w:jc w:val="center"/>
        <w:rPr>
          <w:rFonts w:ascii="Arial" w:eastAsia="Arial" w:hAnsi="Arial" w:cs="Arial"/>
          <w:sz w:val="18"/>
          <w:szCs w:val="18"/>
          <w:highlight w:val="white"/>
        </w:rPr>
      </w:pPr>
    </w:p>
    <w:p w:rsidR="008058BA" w:rsidRDefault="008058BA" w:rsidP="00B038EA">
      <w:pPr>
        <w:pStyle w:val="Normal1"/>
        <w:spacing w:line="360" w:lineRule="auto"/>
        <w:jc w:val="center"/>
        <w:rPr>
          <w:rFonts w:ascii="Arial" w:eastAsia="Arial" w:hAnsi="Arial" w:cs="Arial"/>
          <w:sz w:val="18"/>
          <w:szCs w:val="18"/>
          <w:highlight w:val="white"/>
        </w:rPr>
      </w:pPr>
    </w:p>
    <w:p w:rsidR="008058BA" w:rsidRDefault="008058BA" w:rsidP="00B038EA">
      <w:pPr>
        <w:pStyle w:val="Normal1"/>
        <w:spacing w:line="360" w:lineRule="auto"/>
        <w:jc w:val="center"/>
        <w:rPr>
          <w:rFonts w:ascii="Arial" w:eastAsia="Arial" w:hAnsi="Arial" w:cs="Arial"/>
          <w:sz w:val="18"/>
          <w:szCs w:val="18"/>
          <w:highlight w:val="white"/>
        </w:rPr>
      </w:pPr>
    </w:p>
    <w:p w:rsidR="008058BA" w:rsidRDefault="008058BA" w:rsidP="00B038EA">
      <w:pPr>
        <w:pStyle w:val="Normal1"/>
        <w:spacing w:line="360" w:lineRule="auto"/>
        <w:jc w:val="center"/>
        <w:rPr>
          <w:rFonts w:ascii="Arial" w:eastAsia="Arial" w:hAnsi="Arial" w:cs="Arial"/>
          <w:sz w:val="18"/>
          <w:szCs w:val="18"/>
          <w:highlight w:val="white"/>
        </w:rPr>
      </w:pPr>
    </w:p>
    <w:p w:rsidR="008058BA" w:rsidRDefault="008058BA" w:rsidP="00B038EA">
      <w:pPr>
        <w:pStyle w:val="Normal1"/>
        <w:spacing w:line="360" w:lineRule="auto"/>
        <w:jc w:val="center"/>
        <w:rPr>
          <w:rFonts w:ascii="Arial" w:eastAsia="Arial" w:hAnsi="Arial" w:cs="Arial"/>
          <w:sz w:val="18"/>
          <w:szCs w:val="18"/>
          <w:highlight w:val="white"/>
        </w:rPr>
      </w:pPr>
    </w:p>
    <w:p w:rsidR="00B714D8" w:rsidRPr="00B038EA" w:rsidRDefault="00B038EA" w:rsidP="008058BA">
      <w:pPr>
        <w:pStyle w:val="Normal1"/>
        <w:spacing w:line="360" w:lineRule="auto"/>
        <w:jc w:val="center"/>
        <w:rPr>
          <w:rFonts w:ascii="Arial" w:eastAsia="Arial" w:hAnsi="Arial" w:cs="Arial"/>
          <w:sz w:val="18"/>
          <w:szCs w:val="18"/>
          <w:highlight w:val="white"/>
        </w:rPr>
      </w:pPr>
      <w:r w:rsidRPr="00B038EA">
        <w:rPr>
          <w:rFonts w:ascii="Arial" w:eastAsia="Arial" w:hAnsi="Arial" w:cs="Arial"/>
          <w:sz w:val="18"/>
          <w:szCs w:val="18"/>
          <w:highlight w:val="white"/>
        </w:rPr>
        <w:t>Figura 2</w:t>
      </w:r>
    </w:p>
    <w:p w:rsidR="00F46CA3" w:rsidRDefault="005E459F" w:rsidP="005E459F">
      <w:pPr>
        <w:pStyle w:val="Normal1"/>
        <w:spacing w:line="360" w:lineRule="auto"/>
        <w:jc w:val="both"/>
        <w:rPr>
          <w:rFonts w:ascii="Arial" w:eastAsia="Arial" w:hAnsi="Arial" w:cs="Arial"/>
          <w:szCs w:val="22"/>
        </w:rPr>
      </w:pPr>
      <w:r w:rsidRPr="005E459F">
        <w:rPr>
          <w:rFonts w:ascii="Arial" w:eastAsia="Arial" w:hAnsi="Arial" w:cs="Arial"/>
          <w:szCs w:val="22"/>
          <w:highlight w:val="white"/>
        </w:rPr>
        <w:lastRenderedPageBreak/>
        <w:t xml:space="preserve">Si se quiere contar con el apoyo de programas que acompañen </w:t>
      </w:r>
      <w:r w:rsidR="00F56AEA">
        <w:rPr>
          <w:rFonts w:ascii="Arial" w:eastAsia="Arial" w:hAnsi="Arial" w:cs="Arial"/>
          <w:szCs w:val="22"/>
          <w:highlight w:val="white"/>
        </w:rPr>
        <w:t xml:space="preserve">más allá en el proceso </w:t>
      </w:r>
      <w:r w:rsidRPr="005E459F">
        <w:rPr>
          <w:rFonts w:ascii="Arial" w:eastAsia="Arial" w:hAnsi="Arial" w:cs="Arial"/>
          <w:szCs w:val="22"/>
          <w:highlight w:val="white"/>
        </w:rPr>
        <w:t xml:space="preserve">de una RS, también se puede hacer uso de software especialmente diseñados para eso, un ejemplo es </w:t>
      </w:r>
      <w:r w:rsidRPr="005E459F">
        <w:rPr>
          <w:rFonts w:ascii="Arial" w:eastAsia="Arial" w:hAnsi="Arial" w:cs="Arial"/>
          <w:szCs w:val="22"/>
        </w:rPr>
        <w:t xml:space="preserve">EROS, </w:t>
      </w:r>
      <w:proofErr w:type="spellStart"/>
      <w:r w:rsidRPr="005E459F">
        <w:rPr>
          <w:rFonts w:ascii="Arial" w:eastAsia="Arial" w:hAnsi="Arial" w:cs="Arial"/>
          <w:szCs w:val="22"/>
        </w:rPr>
        <w:t>Early</w:t>
      </w:r>
      <w:proofErr w:type="spellEnd"/>
      <w:r w:rsidRPr="005E459F">
        <w:rPr>
          <w:rFonts w:ascii="Arial" w:eastAsia="Arial" w:hAnsi="Arial" w:cs="Arial"/>
          <w:szCs w:val="22"/>
        </w:rPr>
        <w:t xml:space="preserve"> </w:t>
      </w:r>
      <w:proofErr w:type="spellStart"/>
      <w:r w:rsidRPr="005E459F">
        <w:rPr>
          <w:rFonts w:ascii="Arial" w:eastAsia="Arial" w:hAnsi="Arial" w:cs="Arial"/>
          <w:szCs w:val="22"/>
        </w:rPr>
        <w:t>Review</w:t>
      </w:r>
      <w:proofErr w:type="spellEnd"/>
      <w:r w:rsidRPr="005E459F">
        <w:rPr>
          <w:rFonts w:ascii="Arial" w:eastAsia="Arial" w:hAnsi="Arial" w:cs="Arial"/>
          <w:szCs w:val="22"/>
        </w:rPr>
        <w:t xml:space="preserve"> </w:t>
      </w:r>
      <w:proofErr w:type="spellStart"/>
      <w:r w:rsidRPr="005E459F">
        <w:rPr>
          <w:rFonts w:ascii="Arial" w:eastAsia="Arial" w:hAnsi="Arial" w:cs="Arial"/>
          <w:szCs w:val="22"/>
        </w:rPr>
        <w:t>Organizing</w:t>
      </w:r>
      <w:proofErr w:type="spellEnd"/>
      <w:r w:rsidRPr="005E459F">
        <w:rPr>
          <w:rFonts w:ascii="Arial" w:eastAsia="Arial" w:hAnsi="Arial" w:cs="Arial"/>
          <w:szCs w:val="22"/>
        </w:rPr>
        <w:t xml:space="preserve"> Software, del  IECS - Instituto de Efectividad Clínica y Sanitaria (Argentina), el cual ayuda con la organización en las etapas iniciales de la revisión, permite distribuir equilibradamente las tareas, facilita la revisión independiente de las referencias y resolución inmediata de las discrepancias, permite evaluar la calidad de los estudios y más</w:t>
      </w:r>
      <w:r w:rsidR="00F56AEA">
        <w:rPr>
          <w:rFonts w:ascii="Arial" w:eastAsia="Arial" w:hAnsi="Arial" w:cs="Arial"/>
          <w:szCs w:val="22"/>
        </w:rPr>
        <w:t>, permitiendo mejorar la calidad metodológica del estudio</w:t>
      </w:r>
      <w:r w:rsidRPr="005E459F">
        <w:rPr>
          <w:rFonts w:ascii="Arial" w:eastAsia="Arial" w:hAnsi="Arial" w:cs="Arial"/>
          <w:szCs w:val="22"/>
        </w:rPr>
        <w:t xml:space="preserve"> </w:t>
      </w:r>
      <w:r w:rsidR="00FE1C5C">
        <w:rPr>
          <w:rFonts w:ascii="Arial" w:eastAsia="Arial" w:hAnsi="Arial" w:cs="Arial"/>
          <w:szCs w:val="22"/>
        </w:rPr>
        <w:fldChar w:fldCharType="begin" w:fldLock="1"/>
      </w:r>
      <w:r w:rsidR="00C74F91">
        <w:rPr>
          <w:rFonts w:ascii="Arial" w:eastAsia="Arial" w:hAnsi="Arial" w:cs="Arial"/>
          <w:szCs w:val="22"/>
        </w:rPr>
        <w:instrText>ADDIN CSL_CITATION { "citationItems" : [ { "id" : "ITEM-1", "itemData" : { "URL" : "http://www.eros-systematic-review.org/index.php?cambiar_idioma=esp", "accessed" : { "date-parts" : [ [ "2014", "7", "30" ] ] }, "author" : [ { "dropping-particle" : "", "family" : "IECS", "given" : "", "non-dropping-particle" : "", "parse-names" : false, "suffix" : "" } ], "id" : "ITEM-1", "issued" : { "date-parts" : [ [ "2009" ] ] }, "title" : "EROS, Early review organizing software", "type" : "webpage" }, "uris" : [ "http://www.mendeley.com/documents/?uuid=7c14efd4-93a1-4cec-ba12-2f9543dbcd0e" ] } ], "mendeley" : { "previouslyFormattedCitation" : "(IECS, 2009)" }, "properties" : { "noteIndex" : 0 }, "schema" : "https://github.com/citation-style-language/schema/raw/master/csl-citation.json" }</w:instrText>
      </w:r>
      <w:r w:rsidR="00FE1C5C">
        <w:rPr>
          <w:rFonts w:ascii="Arial" w:eastAsia="Arial" w:hAnsi="Arial" w:cs="Arial"/>
          <w:szCs w:val="22"/>
        </w:rPr>
        <w:fldChar w:fldCharType="separate"/>
      </w:r>
      <w:r w:rsidR="00C74F91" w:rsidRPr="00C74F91">
        <w:rPr>
          <w:rFonts w:ascii="Arial" w:eastAsia="Arial" w:hAnsi="Arial" w:cs="Arial"/>
          <w:noProof/>
          <w:szCs w:val="22"/>
        </w:rPr>
        <w:t>(IECS, 2009)</w:t>
      </w:r>
      <w:r w:rsidR="00FE1C5C">
        <w:rPr>
          <w:rFonts w:ascii="Arial" w:eastAsia="Arial" w:hAnsi="Arial" w:cs="Arial"/>
          <w:szCs w:val="22"/>
        </w:rPr>
        <w:fldChar w:fldCharType="end"/>
      </w:r>
      <w:r w:rsidR="00BA59EC">
        <w:rPr>
          <w:rFonts w:ascii="Arial" w:eastAsia="Arial" w:hAnsi="Arial" w:cs="Arial"/>
          <w:szCs w:val="22"/>
        </w:rPr>
        <w:t xml:space="preserve">.EROS </w:t>
      </w:r>
      <w:r w:rsidR="00750B44">
        <w:rPr>
          <w:rFonts w:ascii="Arial" w:eastAsia="Arial" w:hAnsi="Arial" w:cs="Arial"/>
          <w:szCs w:val="22"/>
        </w:rPr>
        <w:t xml:space="preserve">organiza el trabajo </w:t>
      </w:r>
      <w:r w:rsidR="00F46CA3">
        <w:rPr>
          <w:rFonts w:ascii="Arial" w:eastAsia="Arial" w:hAnsi="Arial" w:cs="Arial"/>
          <w:szCs w:val="22"/>
        </w:rPr>
        <w:t>en</w:t>
      </w:r>
      <w:r w:rsidR="00750B44">
        <w:rPr>
          <w:rFonts w:ascii="Arial" w:eastAsia="Arial" w:hAnsi="Arial" w:cs="Arial"/>
          <w:szCs w:val="22"/>
        </w:rPr>
        <w:t xml:space="preserve"> </w:t>
      </w:r>
      <w:r w:rsidR="00F46CA3">
        <w:rPr>
          <w:rFonts w:ascii="Arial" w:eastAsia="Arial" w:hAnsi="Arial" w:cs="Arial"/>
          <w:szCs w:val="22"/>
        </w:rPr>
        <w:t xml:space="preserve">15 </w:t>
      </w:r>
      <w:r w:rsidR="00750B44">
        <w:rPr>
          <w:rFonts w:ascii="Arial" w:eastAsia="Arial" w:hAnsi="Arial" w:cs="Arial"/>
          <w:szCs w:val="22"/>
        </w:rPr>
        <w:t>etapas</w:t>
      </w:r>
      <w:r w:rsidR="0089313C">
        <w:rPr>
          <w:rFonts w:ascii="Arial" w:eastAsia="Arial" w:hAnsi="Arial" w:cs="Arial"/>
          <w:szCs w:val="22"/>
        </w:rPr>
        <w:t xml:space="preserve"> y entrega acceso a los participantes</w:t>
      </w:r>
      <w:r w:rsidR="008A6856">
        <w:rPr>
          <w:rFonts w:ascii="Arial" w:eastAsia="Arial" w:hAnsi="Arial" w:cs="Arial"/>
          <w:szCs w:val="22"/>
        </w:rPr>
        <w:t xml:space="preserve"> por medio de los perfiles</w:t>
      </w:r>
      <w:r w:rsidR="0089313C">
        <w:rPr>
          <w:rFonts w:ascii="Arial" w:eastAsia="Arial" w:hAnsi="Arial" w:cs="Arial"/>
          <w:szCs w:val="22"/>
        </w:rPr>
        <w:t xml:space="preserve">: administrador, </w:t>
      </w:r>
      <w:r w:rsidR="00767D76">
        <w:rPr>
          <w:rFonts w:ascii="Arial" w:eastAsia="Arial" w:hAnsi="Arial" w:cs="Arial"/>
          <w:szCs w:val="22"/>
        </w:rPr>
        <w:t>revisor y bibliotecólog</w:t>
      </w:r>
      <w:r w:rsidR="008A6856">
        <w:rPr>
          <w:rFonts w:ascii="Arial" w:eastAsia="Arial" w:hAnsi="Arial" w:cs="Arial"/>
          <w:szCs w:val="22"/>
        </w:rPr>
        <w:t>o, cada uno podrá trabajar sobre las fases del proyecto que correspondan a su rol.</w:t>
      </w:r>
    </w:p>
    <w:p w:rsidR="008A6856" w:rsidRDefault="00176F01" w:rsidP="000A0FBF">
      <w:pPr>
        <w:pStyle w:val="Normal1"/>
        <w:spacing w:line="360" w:lineRule="auto"/>
        <w:jc w:val="center"/>
        <w:rPr>
          <w:rFonts w:ascii="Arial" w:eastAsia="Arial" w:hAnsi="Arial" w:cs="Arial"/>
          <w:szCs w:val="22"/>
        </w:rPr>
      </w:pPr>
      <w:r>
        <w:rPr>
          <w:noProof/>
          <w:lang w:val="es-CL" w:eastAsia="es-CL"/>
        </w:rPr>
        <w:drawing>
          <wp:inline distT="0" distB="0" distL="0" distR="0" wp14:anchorId="3B4ACE6E" wp14:editId="3FDE31F2">
            <wp:extent cx="5305425" cy="3074121"/>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11648" cy="3077727"/>
                    </a:xfrm>
                    <a:prstGeom prst="rect">
                      <a:avLst/>
                    </a:prstGeom>
                  </pic:spPr>
                </pic:pic>
              </a:graphicData>
            </a:graphic>
          </wp:inline>
        </w:drawing>
      </w:r>
    </w:p>
    <w:p w:rsidR="00176F01" w:rsidRDefault="00176F01" w:rsidP="000A0FBF">
      <w:pPr>
        <w:pStyle w:val="Normal1"/>
        <w:spacing w:line="360" w:lineRule="auto"/>
        <w:jc w:val="center"/>
        <w:rPr>
          <w:rFonts w:ascii="Arial" w:eastAsia="Arial" w:hAnsi="Arial" w:cs="Arial"/>
          <w:szCs w:val="22"/>
        </w:rPr>
      </w:pPr>
      <w:r>
        <w:rPr>
          <w:rFonts w:ascii="Arial" w:eastAsia="Arial" w:hAnsi="Arial" w:cs="Arial"/>
          <w:szCs w:val="22"/>
        </w:rPr>
        <w:fldChar w:fldCharType="begin" w:fldLock="1"/>
      </w:r>
      <w:r w:rsidR="00C74F91">
        <w:rPr>
          <w:rFonts w:ascii="Arial" w:eastAsia="Arial" w:hAnsi="Arial" w:cs="Arial"/>
          <w:szCs w:val="22"/>
        </w:rPr>
        <w:instrText>ADDIN CSL_CITATION { "citationItems" : [ { "id" : "ITEM-1", "itemData" : { "URL" : "http://www.eros-systematic-review.org/index.php?cambiar_idioma=esp", "accessed" : { "date-parts" : [ [ "2014", "7", "30" ] ] }, "author" : [ { "dropping-particle" : "", "family" : "IECS", "given" : "", "non-dropping-particle" : "", "parse-names" : false, "suffix" : "" } ], "id" : "ITEM-1", "issued" : { "date-parts" : [ [ "2009" ] ] }, "title" : "EROS, Early review organizing software", "type" : "webpage" }, "uris" : [ "http://www.mendeley.com/documents/?uuid=7c14efd4-93a1-4cec-ba12-2f9543dbcd0e" ] } ], "mendeley" : { "previouslyFormattedCitation" : "(IECS, 2009)" }, "properties" : { "noteIndex" : 0 }, "schema" : "https://github.com/citation-style-language/schema/raw/master/csl-citation.json" }</w:instrText>
      </w:r>
      <w:r>
        <w:rPr>
          <w:rFonts w:ascii="Arial" w:eastAsia="Arial" w:hAnsi="Arial" w:cs="Arial"/>
          <w:szCs w:val="22"/>
        </w:rPr>
        <w:fldChar w:fldCharType="separate"/>
      </w:r>
      <w:r w:rsidR="00C74F91" w:rsidRPr="00C74F91">
        <w:rPr>
          <w:rFonts w:ascii="Arial" w:eastAsia="Arial" w:hAnsi="Arial" w:cs="Arial"/>
          <w:noProof/>
          <w:szCs w:val="22"/>
        </w:rPr>
        <w:t>(IECS, 2009)</w:t>
      </w:r>
      <w:r>
        <w:rPr>
          <w:rFonts w:ascii="Arial" w:eastAsia="Arial" w:hAnsi="Arial" w:cs="Arial"/>
          <w:szCs w:val="22"/>
        </w:rPr>
        <w:fldChar w:fldCharType="end"/>
      </w:r>
    </w:p>
    <w:p w:rsidR="00F201E5" w:rsidRDefault="00D57F60" w:rsidP="005E459F">
      <w:pPr>
        <w:pStyle w:val="Normal1"/>
        <w:spacing w:line="360" w:lineRule="auto"/>
        <w:jc w:val="both"/>
        <w:rPr>
          <w:rFonts w:ascii="Arial" w:eastAsia="Arial" w:hAnsi="Arial" w:cs="Arial"/>
          <w:szCs w:val="22"/>
        </w:rPr>
      </w:pPr>
      <w:r>
        <w:rPr>
          <w:rFonts w:ascii="Arial" w:eastAsia="Arial" w:hAnsi="Arial" w:cs="Arial"/>
          <w:szCs w:val="22"/>
        </w:rPr>
        <w:t>El a</w:t>
      </w:r>
      <w:r w:rsidR="001761E3">
        <w:rPr>
          <w:rFonts w:ascii="Arial" w:eastAsia="Arial" w:hAnsi="Arial" w:cs="Arial"/>
          <w:szCs w:val="22"/>
        </w:rPr>
        <w:t>dministrador</w:t>
      </w:r>
      <w:r>
        <w:rPr>
          <w:rFonts w:ascii="Arial" w:eastAsia="Arial" w:hAnsi="Arial" w:cs="Arial"/>
          <w:szCs w:val="22"/>
        </w:rPr>
        <w:t xml:space="preserve"> </w:t>
      </w:r>
      <w:r w:rsidR="002906CA">
        <w:rPr>
          <w:rFonts w:ascii="Arial" w:eastAsia="Arial" w:hAnsi="Arial" w:cs="Arial"/>
          <w:szCs w:val="22"/>
        </w:rPr>
        <w:t xml:space="preserve">tiene acceso a todas las funciones, pero principalmente es </w:t>
      </w:r>
      <w:r>
        <w:rPr>
          <w:rFonts w:ascii="Arial" w:eastAsia="Arial" w:hAnsi="Arial" w:cs="Arial"/>
          <w:szCs w:val="22"/>
        </w:rPr>
        <w:t xml:space="preserve"> quien crea el </w:t>
      </w:r>
      <w:r w:rsidR="001761E3">
        <w:rPr>
          <w:rFonts w:ascii="Arial" w:eastAsia="Arial" w:hAnsi="Arial" w:cs="Arial"/>
          <w:szCs w:val="22"/>
        </w:rPr>
        <w:t xml:space="preserve">proyecto,  </w:t>
      </w:r>
      <w:r>
        <w:rPr>
          <w:rFonts w:ascii="Arial" w:eastAsia="Arial" w:hAnsi="Arial" w:cs="Arial"/>
          <w:szCs w:val="22"/>
        </w:rPr>
        <w:t>ingres</w:t>
      </w:r>
      <w:r w:rsidR="00F9590D">
        <w:rPr>
          <w:rFonts w:ascii="Arial" w:eastAsia="Arial" w:hAnsi="Arial" w:cs="Arial"/>
          <w:szCs w:val="22"/>
        </w:rPr>
        <w:t>a</w:t>
      </w:r>
      <w:r>
        <w:rPr>
          <w:rFonts w:ascii="Arial" w:eastAsia="Arial" w:hAnsi="Arial" w:cs="Arial"/>
          <w:szCs w:val="22"/>
        </w:rPr>
        <w:t xml:space="preserve"> </w:t>
      </w:r>
      <w:r w:rsidR="001761E3">
        <w:rPr>
          <w:rFonts w:ascii="Arial" w:eastAsia="Arial" w:hAnsi="Arial" w:cs="Arial"/>
          <w:szCs w:val="22"/>
        </w:rPr>
        <w:t>la información de la RS</w:t>
      </w:r>
      <w:r>
        <w:rPr>
          <w:rFonts w:ascii="Arial" w:eastAsia="Arial" w:hAnsi="Arial" w:cs="Arial"/>
          <w:szCs w:val="22"/>
        </w:rPr>
        <w:t>, añade usuarios y asigna</w:t>
      </w:r>
      <w:r w:rsidR="001761E3">
        <w:rPr>
          <w:rFonts w:ascii="Arial" w:eastAsia="Arial" w:hAnsi="Arial" w:cs="Arial"/>
          <w:szCs w:val="22"/>
        </w:rPr>
        <w:t xml:space="preserve"> </w:t>
      </w:r>
      <w:r w:rsidR="00280B7A">
        <w:rPr>
          <w:rFonts w:ascii="Arial" w:eastAsia="Arial" w:hAnsi="Arial" w:cs="Arial"/>
          <w:szCs w:val="22"/>
        </w:rPr>
        <w:t xml:space="preserve">los </w:t>
      </w:r>
      <w:r w:rsidR="001761E3">
        <w:rPr>
          <w:rFonts w:ascii="Arial" w:eastAsia="Arial" w:hAnsi="Arial" w:cs="Arial"/>
          <w:szCs w:val="22"/>
        </w:rPr>
        <w:t>roles</w:t>
      </w:r>
      <w:r w:rsidR="00280B7A">
        <w:rPr>
          <w:rFonts w:ascii="Arial" w:eastAsia="Arial" w:hAnsi="Arial" w:cs="Arial"/>
          <w:szCs w:val="22"/>
        </w:rPr>
        <w:t>: revisor/bibliotec</w:t>
      </w:r>
      <w:r w:rsidR="00FB4986">
        <w:rPr>
          <w:rFonts w:ascii="Arial" w:eastAsia="Arial" w:hAnsi="Arial" w:cs="Arial"/>
          <w:szCs w:val="22"/>
        </w:rPr>
        <w:t>ólogo, además de</w:t>
      </w:r>
      <w:r w:rsidR="002906CA">
        <w:rPr>
          <w:rFonts w:ascii="Arial" w:eastAsia="Arial" w:hAnsi="Arial" w:cs="Arial"/>
          <w:szCs w:val="22"/>
        </w:rPr>
        <w:t xml:space="preserve"> hacer seguimiento del proyecto. El bibliotecólogo es quien importará los resultados de </w:t>
      </w:r>
      <w:r w:rsidR="009C5182">
        <w:rPr>
          <w:rFonts w:ascii="Arial" w:eastAsia="Arial" w:hAnsi="Arial" w:cs="Arial"/>
          <w:szCs w:val="22"/>
        </w:rPr>
        <w:t xml:space="preserve">las </w:t>
      </w:r>
      <w:r w:rsidR="002906CA">
        <w:rPr>
          <w:rFonts w:ascii="Arial" w:eastAsia="Arial" w:hAnsi="Arial" w:cs="Arial"/>
          <w:szCs w:val="22"/>
        </w:rPr>
        <w:t>búsqueda</w:t>
      </w:r>
      <w:r w:rsidR="009C5182">
        <w:rPr>
          <w:rFonts w:ascii="Arial" w:eastAsia="Arial" w:hAnsi="Arial" w:cs="Arial"/>
          <w:szCs w:val="22"/>
        </w:rPr>
        <w:t>s</w:t>
      </w:r>
      <w:r w:rsidR="002906CA">
        <w:rPr>
          <w:rFonts w:ascii="Arial" w:eastAsia="Arial" w:hAnsi="Arial" w:cs="Arial"/>
          <w:szCs w:val="22"/>
        </w:rPr>
        <w:t xml:space="preserve"> desde las bases de datos bibliográficas al software, eliminará registros du</w:t>
      </w:r>
      <w:r w:rsidR="00FB4986">
        <w:rPr>
          <w:rFonts w:ascii="Arial" w:eastAsia="Arial" w:hAnsi="Arial" w:cs="Arial"/>
          <w:szCs w:val="22"/>
        </w:rPr>
        <w:t>plicados e incluirá</w:t>
      </w:r>
      <w:r w:rsidR="002906CA">
        <w:rPr>
          <w:rFonts w:ascii="Arial" w:eastAsia="Arial" w:hAnsi="Arial" w:cs="Arial"/>
          <w:szCs w:val="22"/>
        </w:rPr>
        <w:t xml:space="preserve"> los </w:t>
      </w:r>
      <w:r w:rsidR="000A0FBF">
        <w:rPr>
          <w:rFonts w:ascii="Arial" w:eastAsia="Arial" w:hAnsi="Arial" w:cs="Arial"/>
          <w:szCs w:val="22"/>
        </w:rPr>
        <w:t xml:space="preserve">artículos </w:t>
      </w:r>
      <w:r w:rsidR="002906CA">
        <w:rPr>
          <w:rFonts w:ascii="Arial" w:eastAsia="Arial" w:hAnsi="Arial" w:cs="Arial"/>
          <w:szCs w:val="22"/>
        </w:rPr>
        <w:t>en texto completo</w:t>
      </w:r>
      <w:r w:rsidR="000A0FBF">
        <w:rPr>
          <w:rFonts w:ascii="Arial" w:eastAsia="Arial" w:hAnsi="Arial" w:cs="Arial"/>
          <w:szCs w:val="22"/>
        </w:rPr>
        <w:t xml:space="preserve">. </w:t>
      </w:r>
      <w:r w:rsidR="000A0FBF" w:rsidRPr="000A0FBF">
        <w:rPr>
          <w:rFonts w:ascii="Arial" w:eastAsia="Arial" w:hAnsi="Arial" w:cs="Arial"/>
          <w:szCs w:val="22"/>
        </w:rPr>
        <w:t>Debido a la cantidad de documentos que deben ser analizados en una RS, físicamente en la Biblioteca se encuentra organizado el equipo de asistentes de hemeroteca qu</w:t>
      </w:r>
      <w:r w:rsidR="000A0FBF">
        <w:rPr>
          <w:rFonts w:ascii="Arial" w:eastAsia="Arial" w:hAnsi="Arial" w:cs="Arial"/>
          <w:szCs w:val="22"/>
        </w:rPr>
        <w:t>i</w:t>
      </w:r>
      <w:r w:rsidR="000A0FBF" w:rsidRPr="000A0FBF">
        <w:rPr>
          <w:rFonts w:ascii="Arial" w:eastAsia="Arial" w:hAnsi="Arial" w:cs="Arial"/>
          <w:szCs w:val="22"/>
        </w:rPr>
        <w:t xml:space="preserve">enes recopilan los </w:t>
      </w:r>
      <w:proofErr w:type="spellStart"/>
      <w:r w:rsidR="000A0FBF" w:rsidRPr="000A0FBF">
        <w:rPr>
          <w:rFonts w:ascii="Arial" w:eastAsia="Arial" w:hAnsi="Arial" w:cs="Arial"/>
          <w:szCs w:val="22"/>
        </w:rPr>
        <w:t>PDF</w:t>
      </w:r>
      <w:r w:rsidR="000A0FBF">
        <w:rPr>
          <w:rFonts w:ascii="Arial" w:eastAsia="Arial" w:hAnsi="Arial" w:cs="Arial"/>
          <w:szCs w:val="22"/>
        </w:rPr>
        <w:t>s</w:t>
      </w:r>
      <w:proofErr w:type="spellEnd"/>
      <w:r w:rsidR="000A0FBF">
        <w:rPr>
          <w:rFonts w:ascii="Arial" w:eastAsia="Arial" w:hAnsi="Arial" w:cs="Arial"/>
          <w:szCs w:val="22"/>
        </w:rPr>
        <w:t>.</w:t>
      </w:r>
    </w:p>
    <w:p w:rsidR="00F201E5" w:rsidRDefault="00415ECA" w:rsidP="000A0FBF">
      <w:pPr>
        <w:pStyle w:val="Normal1"/>
        <w:spacing w:line="360" w:lineRule="auto"/>
        <w:jc w:val="center"/>
        <w:rPr>
          <w:rFonts w:ascii="Arial" w:eastAsia="Arial" w:hAnsi="Arial" w:cs="Arial"/>
          <w:szCs w:val="22"/>
        </w:rPr>
      </w:pPr>
      <w:r>
        <w:rPr>
          <w:noProof/>
          <w:lang w:val="es-CL" w:eastAsia="es-CL"/>
        </w:rPr>
        <w:lastRenderedPageBreak/>
        <w:drawing>
          <wp:inline distT="0" distB="0" distL="0" distR="0" wp14:anchorId="448D5726" wp14:editId="7D551CF9">
            <wp:extent cx="5486400" cy="3124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3124200"/>
                    </a:xfrm>
                    <a:prstGeom prst="rect">
                      <a:avLst/>
                    </a:prstGeom>
                  </pic:spPr>
                </pic:pic>
              </a:graphicData>
            </a:graphic>
          </wp:inline>
        </w:drawing>
      </w:r>
    </w:p>
    <w:p w:rsidR="00415ECA" w:rsidRDefault="00415ECA" w:rsidP="000A0FBF">
      <w:pPr>
        <w:pStyle w:val="Normal1"/>
        <w:spacing w:line="360" w:lineRule="auto"/>
        <w:jc w:val="center"/>
        <w:rPr>
          <w:rFonts w:ascii="Arial" w:eastAsia="Arial" w:hAnsi="Arial" w:cs="Arial"/>
          <w:szCs w:val="22"/>
        </w:rPr>
      </w:pPr>
    </w:p>
    <w:p w:rsidR="007E762B" w:rsidRPr="00B12BC2" w:rsidRDefault="000A0FBF" w:rsidP="005E459F">
      <w:pPr>
        <w:pStyle w:val="Normal1"/>
        <w:spacing w:line="360" w:lineRule="auto"/>
        <w:jc w:val="both"/>
        <w:rPr>
          <w:rFonts w:ascii="Arial" w:hAnsi="Arial" w:cs="Arial"/>
          <w:noProof/>
          <w:lang w:eastAsia="es-CL"/>
        </w:rPr>
      </w:pPr>
      <w:r w:rsidRPr="00B12BC2">
        <w:rPr>
          <w:rFonts w:ascii="Arial" w:hAnsi="Arial" w:cs="Arial"/>
          <w:noProof/>
          <w:lang w:eastAsia="es-CL"/>
        </w:rPr>
        <w:t>Incorporadas las referencias y PDF, l</w:t>
      </w:r>
      <w:r w:rsidR="00CF2BD3" w:rsidRPr="00B12BC2">
        <w:rPr>
          <w:rFonts w:ascii="Arial" w:hAnsi="Arial" w:cs="Arial"/>
          <w:noProof/>
          <w:lang w:eastAsia="es-CL"/>
        </w:rPr>
        <w:t xml:space="preserve">os revisores posteriormente </w:t>
      </w:r>
      <w:r w:rsidR="00D76634" w:rsidRPr="00B12BC2">
        <w:rPr>
          <w:rFonts w:ascii="Arial" w:hAnsi="Arial" w:cs="Arial"/>
          <w:noProof/>
          <w:lang w:eastAsia="es-CL"/>
        </w:rPr>
        <w:t xml:space="preserve">podrán </w:t>
      </w:r>
      <w:r w:rsidR="00086B25" w:rsidRPr="00B12BC2">
        <w:rPr>
          <w:rFonts w:ascii="Arial" w:hAnsi="Arial" w:cs="Arial"/>
          <w:noProof/>
          <w:lang w:eastAsia="es-CL"/>
        </w:rPr>
        <w:t>realizar</w:t>
      </w:r>
      <w:r w:rsidR="00D76634" w:rsidRPr="00B12BC2">
        <w:rPr>
          <w:rFonts w:ascii="Arial" w:hAnsi="Arial" w:cs="Arial"/>
          <w:noProof/>
          <w:lang w:eastAsia="es-CL"/>
        </w:rPr>
        <w:t xml:space="preserve"> individual y simúltáneamente</w:t>
      </w:r>
      <w:r w:rsidR="00086B25" w:rsidRPr="00B12BC2">
        <w:rPr>
          <w:rFonts w:ascii="Arial" w:hAnsi="Arial" w:cs="Arial"/>
          <w:noProof/>
          <w:lang w:eastAsia="es-CL"/>
        </w:rPr>
        <w:t xml:space="preserve"> la </w:t>
      </w:r>
      <w:r w:rsidR="00D76634" w:rsidRPr="00B12BC2">
        <w:rPr>
          <w:rFonts w:ascii="Arial" w:hAnsi="Arial" w:cs="Arial"/>
          <w:noProof/>
          <w:lang w:eastAsia="es-CL"/>
        </w:rPr>
        <w:t>selección</w:t>
      </w:r>
      <w:r w:rsidR="00086B25" w:rsidRPr="00B12BC2">
        <w:rPr>
          <w:rFonts w:ascii="Arial" w:hAnsi="Arial" w:cs="Arial"/>
          <w:noProof/>
          <w:lang w:eastAsia="es-CL"/>
        </w:rPr>
        <w:t xml:space="preserve"> de los estudios incluido</w:t>
      </w:r>
      <w:r w:rsidR="00D76634" w:rsidRPr="00B12BC2">
        <w:rPr>
          <w:rFonts w:ascii="Arial" w:hAnsi="Arial" w:cs="Arial"/>
          <w:noProof/>
          <w:lang w:eastAsia="es-CL"/>
        </w:rPr>
        <w:t>s</w:t>
      </w:r>
      <w:r w:rsidR="00086B25" w:rsidRPr="00B12BC2">
        <w:rPr>
          <w:rFonts w:ascii="Arial" w:hAnsi="Arial" w:cs="Arial"/>
          <w:noProof/>
          <w:lang w:eastAsia="es-CL"/>
        </w:rPr>
        <w:t>/excluido</w:t>
      </w:r>
      <w:r w:rsidR="00D76634" w:rsidRPr="00B12BC2">
        <w:rPr>
          <w:rFonts w:ascii="Arial" w:hAnsi="Arial" w:cs="Arial"/>
          <w:noProof/>
          <w:lang w:eastAsia="es-CL"/>
        </w:rPr>
        <w:t>s</w:t>
      </w:r>
      <w:r w:rsidR="00A03542" w:rsidRPr="00B12BC2">
        <w:rPr>
          <w:rFonts w:ascii="Arial" w:hAnsi="Arial" w:cs="Arial"/>
          <w:noProof/>
          <w:lang w:eastAsia="es-CL"/>
        </w:rPr>
        <w:t>.</w:t>
      </w:r>
    </w:p>
    <w:p w:rsidR="00BB137C" w:rsidRDefault="00B12BC2" w:rsidP="00B12BC2">
      <w:pPr>
        <w:pStyle w:val="Normal1"/>
        <w:spacing w:line="360" w:lineRule="auto"/>
        <w:jc w:val="both"/>
        <w:rPr>
          <w:rFonts w:ascii="Arial" w:eastAsia="Arial" w:hAnsi="Arial" w:cs="Arial"/>
          <w:szCs w:val="22"/>
          <w:lang w:val="es-CL"/>
        </w:rPr>
      </w:pPr>
      <w:r w:rsidRPr="007E5702">
        <w:rPr>
          <w:rFonts w:ascii="Arial" w:eastAsia="Arial" w:hAnsi="Arial" w:cs="Arial"/>
          <w:szCs w:val="22"/>
        </w:rPr>
        <w:t xml:space="preserve">Este programa cuenta con atractivas funciones como </w:t>
      </w:r>
      <w:r w:rsidR="009649BB" w:rsidRPr="007E5702">
        <w:rPr>
          <w:rFonts w:ascii="Arial" w:eastAsia="Arial" w:hAnsi="Arial" w:cs="Arial"/>
          <w:szCs w:val="22"/>
          <w:lang w:val="es-CL"/>
        </w:rPr>
        <w:t>revisar gráficamente</w:t>
      </w:r>
      <w:r w:rsidRPr="007E5702">
        <w:rPr>
          <w:rFonts w:ascii="Arial" w:hAnsi="Arial" w:cs="Arial"/>
        </w:rPr>
        <w:t xml:space="preserve"> </w:t>
      </w:r>
      <w:r w:rsidR="007E5702" w:rsidRPr="007E5702">
        <w:rPr>
          <w:rFonts w:ascii="Arial" w:hAnsi="Arial" w:cs="Arial"/>
        </w:rPr>
        <w:t xml:space="preserve">el avance del proyecto, </w:t>
      </w:r>
      <w:r w:rsidRPr="007E5702">
        <w:rPr>
          <w:rFonts w:ascii="Arial" w:eastAsia="Arial" w:hAnsi="Arial" w:cs="Arial"/>
          <w:szCs w:val="22"/>
          <w:lang w:val="es-CL"/>
        </w:rPr>
        <w:t>discrepancias entre autores</w:t>
      </w:r>
      <w:r w:rsidR="009649BB" w:rsidRPr="007E5702">
        <w:rPr>
          <w:rFonts w:ascii="Arial" w:eastAsia="Arial" w:hAnsi="Arial" w:cs="Arial"/>
          <w:szCs w:val="22"/>
          <w:lang w:val="es-CL"/>
        </w:rPr>
        <w:t xml:space="preserve">, generar un diagrama de flujos </w:t>
      </w:r>
      <w:r w:rsidR="00BB137C" w:rsidRPr="007E5702">
        <w:rPr>
          <w:rFonts w:ascii="Arial" w:eastAsia="Arial" w:hAnsi="Arial" w:cs="Arial"/>
          <w:szCs w:val="22"/>
          <w:lang w:val="es-CL"/>
        </w:rPr>
        <w:t>de la RS y obtener la lista de estudios seleccionados.</w:t>
      </w:r>
    </w:p>
    <w:p w:rsidR="007E5702" w:rsidRDefault="007E5702" w:rsidP="00B12BC2">
      <w:pPr>
        <w:pStyle w:val="Normal1"/>
        <w:spacing w:line="360" w:lineRule="auto"/>
        <w:jc w:val="both"/>
        <w:rPr>
          <w:rFonts w:ascii="Arial" w:eastAsia="Arial" w:hAnsi="Arial" w:cs="Arial"/>
          <w:szCs w:val="22"/>
          <w:lang w:val="es-CL"/>
        </w:rPr>
      </w:pPr>
      <w:r>
        <w:rPr>
          <w:noProof/>
          <w:lang w:val="es-CL" w:eastAsia="es-CL"/>
        </w:rPr>
        <w:drawing>
          <wp:inline distT="0" distB="0" distL="0" distR="0" wp14:anchorId="45458A4C" wp14:editId="17D7599B">
            <wp:extent cx="5612130" cy="275463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2130" cy="2754630"/>
                    </a:xfrm>
                    <a:prstGeom prst="rect">
                      <a:avLst/>
                    </a:prstGeom>
                  </pic:spPr>
                </pic:pic>
              </a:graphicData>
            </a:graphic>
          </wp:inline>
        </w:drawing>
      </w:r>
    </w:p>
    <w:p w:rsidR="007E5702" w:rsidRDefault="007E5702" w:rsidP="00B12BC2">
      <w:pPr>
        <w:pStyle w:val="Normal1"/>
        <w:spacing w:line="360" w:lineRule="auto"/>
        <w:jc w:val="both"/>
        <w:rPr>
          <w:rFonts w:ascii="Arial" w:eastAsia="Arial" w:hAnsi="Arial" w:cs="Arial"/>
          <w:szCs w:val="22"/>
        </w:rPr>
      </w:pPr>
    </w:p>
    <w:p w:rsidR="00B038EA" w:rsidRPr="007E5702" w:rsidRDefault="00B038EA" w:rsidP="00B12BC2">
      <w:pPr>
        <w:pStyle w:val="Normal1"/>
        <w:spacing w:line="360" w:lineRule="auto"/>
        <w:jc w:val="both"/>
        <w:rPr>
          <w:rFonts w:ascii="Arial" w:eastAsia="Arial" w:hAnsi="Arial" w:cs="Arial"/>
          <w:szCs w:val="22"/>
        </w:rPr>
      </w:pPr>
    </w:p>
    <w:p w:rsidR="000A0FBF" w:rsidRPr="00B038EA" w:rsidRDefault="00BB137C" w:rsidP="00B038EA">
      <w:pPr>
        <w:pStyle w:val="Normal1"/>
        <w:spacing w:after="0" w:line="360" w:lineRule="auto"/>
        <w:jc w:val="both"/>
        <w:rPr>
          <w:rFonts w:ascii="Arial" w:eastAsia="Arial" w:hAnsi="Arial" w:cs="Arial"/>
          <w:szCs w:val="22"/>
          <w:lang w:val="es-CL"/>
        </w:rPr>
      </w:pPr>
      <w:r>
        <w:rPr>
          <w:rFonts w:ascii="Arial" w:eastAsia="Arial" w:hAnsi="Arial" w:cs="Arial"/>
          <w:szCs w:val="22"/>
          <w:lang w:val="es-CL"/>
        </w:rPr>
        <w:lastRenderedPageBreak/>
        <w:t>Si bien es cierto, el papel del bibliotecólogo está establecido dentro del software, luego de trabajar con distintos grupos de investigadores, creemos que también es nuestra tarea difundir y facilitar e</w:t>
      </w:r>
      <w:r w:rsidR="00BB2B49">
        <w:rPr>
          <w:rFonts w:ascii="Arial" w:eastAsia="Arial" w:hAnsi="Arial" w:cs="Arial"/>
          <w:szCs w:val="22"/>
          <w:lang w:val="es-CL"/>
        </w:rPr>
        <w:t xml:space="preserve">l acceso a tecnologías como </w:t>
      </w:r>
      <w:proofErr w:type="spellStart"/>
      <w:r w:rsidR="00BB2B49">
        <w:rPr>
          <w:rFonts w:ascii="Arial" w:eastAsia="Arial" w:hAnsi="Arial" w:cs="Arial"/>
          <w:szCs w:val="22"/>
          <w:lang w:val="es-CL"/>
        </w:rPr>
        <w:t>esta</w:t>
      </w:r>
      <w:proofErr w:type="spellEnd"/>
      <w:r>
        <w:rPr>
          <w:rFonts w:ascii="Arial" w:eastAsia="Arial" w:hAnsi="Arial" w:cs="Arial"/>
          <w:szCs w:val="22"/>
          <w:lang w:val="es-CL"/>
        </w:rPr>
        <w:t xml:space="preserve"> a quienes aún no las conocen, por lo tanto, si un equipo desea comenzar a trabajar con EROS, a nuestro rol se integra la instrucción y asistencia en el uso de</w:t>
      </w:r>
      <w:r w:rsidR="00BB2B49">
        <w:rPr>
          <w:rFonts w:ascii="Arial" w:eastAsia="Arial" w:hAnsi="Arial" w:cs="Arial"/>
          <w:szCs w:val="22"/>
          <w:lang w:val="es-CL"/>
        </w:rPr>
        <w:t xml:space="preserve"> este programa</w:t>
      </w:r>
      <w:r w:rsidR="0031561A">
        <w:rPr>
          <w:rFonts w:ascii="Arial" w:eastAsia="Arial" w:hAnsi="Arial" w:cs="Arial"/>
          <w:szCs w:val="22"/>
          <w:lang w:val="es-CL"/>
        </w:rPr>
        <w:t>.</w:t>
      </w:r>
    </w:p>
    <w:p w:rsidR="00B038EA" w:rsidRDefault="00D74489" w:rsidP="005E459F">
      <w:pPr>
        <w:pStyle w:val="Normal1"/>
        <w:spacing w:line="360" w:lineRule="auto"/>
        <w:jc w:val="both"/>
        <w:rPr>
          <w:rFonts w:ascii="Arial" w:eastAsia="Arial" w:hAnsi="Arial" w:cs="Arial"/>
          <w:color w:val="FF0000"/>
          <w:szCs w:val="22"/>
        </w:rPr>
      </w:pPr>
      <w:r>
        <w:rPr>
          <w:rFonts w:ascii="Arial" w:eastAsia="Arial" w:hAnsi="Arial" w:cs="Arial"/>
          <w:szCs w:val="22"/>
        </w:rPr>
        <w:t>Nuestra experiencia es en particular</w:t>
      </w:r>
      <w:r w:rsidR="00BB2B49">
        <w:rPr>
          <w:rFonts w:ascii="Arial" w:eastAsia="Arial" w:hAnsi="Arial" w:cs="Arial"/>
          <w:szCs w:val="22"/>
        </w:rPr>
        <w:t xml:space="preserve"> con EROS</w:t>
      </w:r>
      <w:r>
        <w:rPr>
          <w:rFonts w:ascii="Arial" w:eastAsia="Arial" w:hAnsi="Arial" w:cs="Arial"/>
          <w:szCs w:val="22"/>
        </w:rPr>
        <w:t>, pero sabemos de la existencia de</w:t>
      </w:r>
      <w:r w:rsidR="00BA0CD6">
        <w:rPr>
          <w:rFonts w:ascii="Arial" w:eastAsia="Arial" w:hAnsi="Arial" w:cs="Arial"/>
          <w:szCs w:val="22"/>
        </w:rPr>
        <w:t xml:space="preserve"> un similar, </w:t>
      </w:r>
      <w:proofErr w:type="spellStart"/>
      <w:r w:rsidR="002135F3">
        <w:rPr>
          <w:rFonts w:ascii="Arial" w:eastAsia="Arial" w:hAnsi="Arial" w:cs="Arial"/>
          <w:szCs w:val="22"/>
        </w:rPr>
        <w:t>C</w:t>
      </w:r>
      <w:r>
        <w:rPr>
          <w:rFonts w:ascii="Arial" w:eastAsia="Arial" w:hAnsi="Arial" w:cs="Arial"/>
          <w:szCs w:val="22"/>
        </w:rPr>
        <w:t>ovidence</w:t>
      </w:r>
      <w:proofErr w:type="spellEnd"/>
      <w:r w:rsidR="00BA0CD6">
        <w:rPr>
          <w:rFonts w:ascii="Arial" w:eastAsia="Arial" w:hAnsi="Arial" w:cs="Arial"/>
          <w:szCs w:val="22"/>
        </w:rPr>
        <w:t>, desarrollad</w:t>
      </w:r>
      <w:r w:rsidR="002135F3">
        <w:rPr>
          <w:rFonts w:ascii="Arial" w:eastAsia="Arial" w:hAnsi="Arial" w:cs="Arial"/>
          <w:szCs w:val="22"/>
        </w:rPr>
        <w:t xml:space="preserve">o por un equipo de </w:t>
      </w:r>
      <w:r w:rsidR="009C5182">
        <w:rPr>
          <w:rFonts w:ascii="Arial" w:eastAsia="Arial" w:hAnsi="Arial" w:cs="Arial"/>
          <w:szCs w:val="22"/>
        </w:rPr>
        <w:t xml:space="preserve">investigadores </w:t>
      </w:r>
      <w:r w:rsidR="0031561A">
        <w:rPr>
          <w:rFonts w:ascii="Arial" w:eastAsia="Arial" w:hAnsi="Arial" w:cs="Arial"/>
          <w:color w:val="auto"/>
          <w:szCs w:val="22"/>
        </w:rPr>
        <w:t>australianos.</w:t>
      </w:r>
      <w:r w:rsidR="002135F3" w:rsidRPr="00117EB2">
        <w:rPr>
          <w:rFonts w:ascii="Arial" w:eastAsia="Arial" w:hAnsi="Arial" w:cs="Arial"/>
          <w:color w:val="auto"/>
          <w:szCs w:val="22"/>
        </w:rPr>
        <w:t xml:space="preserve"> </w:t>
      </w:r>
      <w:r w:rsidR="0031561A">
        <w:rPr>
          <w:rFonts w:ascii="Arial" w:eastAsia="Arial" w:hAnsi="Arial" w:cs="Arial"/>
          <w:color w:val="auto"/>
          <w:szCs w:val="22"/>
        </w:rPr>
        <w:t>D</w:t>
      </w:r>
      <w:r w:rsidR="00117EB2" w:rsidRPr="00117EB2">
        <w:rPr>
          <w:rFonts w:ascii="Arial" w:eastAsia="Arial" w:hAnsi="Arial" w:cs="Arial"/>
          <w:color w:val="auto"/>
          <w:szCs w:val="22"/>
        </w:rPr>
        <w:t>e acuerdo a su sitio Web, actualmente es gratuito, pero se está trabajando en un modelo de suscripción, con el fin de hacerlo un servicio sustentable</w:t>
      </w:r>
      <w:r w:rsidR="00886F2B">
        <w:rPr>
          <w:rFonts w:ascii="Arial" w:eastAsia="Arial" w:hAnsi="Arial" w:cs="Arial"/>
          <w:color w:val="auto"/>
          <w:szCs w:val="22"/>
        </w:rPr>
        <w:t xml:space="preserve"> </w:t>
      </w:r>
      <w:r w:rsidR="00117EB2">
        <w:rPr>
          <w:rFonts w:ascii="Arial" w:eastAsia="Arial" w:hAnsi="Arial" w:cs="Arial"/>
          <w:color w:val="auto"/>
          <w:szCs w:val="22"/>
        </w:rPr>
        <w:fldChar w:fldCharType="begin" w:fldLock="1"/>
      </w:r>
      <w:r w:rsidR="00C74F91">
        <w:rPr>
          <w:rFonts w:ascii="Arial" w:eastAsia="Arial" w:hAnsi="Arial" w:cs="Arial"/>
          <w:color w:val="auto"/>
          <w:szCs w:val="22"/>
        </w:rPr>
        <w:instrText>ADDIN CSL_CITATION { "citationItems" : [ { "id" : "ITEM-1", "itemData" : { "URL" : "http://www.covidence.org", "accessed" : { "date-parts" : [ [ "2014", "8", "15" ] ] }, "author" : [ { "dropping-particle" : "", "family" : "Alfred Health", "given" : "", "non-dropping-particle" : "", "parse-names" : false, "suffix" : "" } ], "id" : "ITEM-1", "issued" : { "date-parts" : [ [ "2013" ] ] }, "title" : "Covidence", "type" : "webpage" }, "uris" : [ "http://www.mendeley.com/documents/?uuid=76733e7c-4c3e-476b-b0bf-57cfb78dd3d1" ] } ], "mendeley" : { "previouslyFormattedCitation" : "(Alfred Health, 2013)" }, "properties" : { "noteIndex" : 0 }, "schema" : "https://github.com/citation-style-language/schema/raw/master/csl-citation.json" }</w:instrText>
      </w:r>
      <w:r w:rsidR="00117EB2">
        <w:rPr>
          <w:rFonts w:ascii="Arial" w:eastAsia="Arial" w:hAnsi="Arial" w:cs="Arial"/>
          <w:color w:val="auto"/>
          <w:szCs w:val="22"/>
        </w:rPr>
        <w:fldChar w:fldCharType="separate"/>
      </w:r>
      <w:r w:rsidR="00117EB2" w:rsidRPr="00117EB2">
        <w:rPr>
          <w:rFonts w:ascii="Arial" w:eastAsia="Arial" w:hAnsi="Arial" w:cs="Arial"/>
          <w:noProof/>
          <w:color w:val="auto"/>
          <w:szCs w:val="22"/>
        </w:rPr>
        <w:t>(Alfred Health, 2013)</w:t>
      </w:r>
      <w:r w:rsidR="00117EB2">
        <w:rPr>
          <w:rFonts w:ascii="Arial" w:eastAsia="Arial" w:hAnsi="Arial" w:cs="Arial"/>
          <w:color w:val="auto"/>
          <w:szCs w:val="22"/>
        </w:rPr>
        <w:fldChar w:fldCharType="end"/>
      </w:r>
      <w:r w:rsidR="00117EB2" w:rsidRPr="00117EB2">
        <w:rPr>
          <w:rFonts w:ascii="Arial" w:eastAsia="Arial" w:hAnsi="Arial" w:cs="Arial"/>
          <w:color w:val="auto"/>
          <w:szCs w:val="22"/>
        </w:rPr>
        <w:t>.</w:t>
      </w:r>
    </w:p>
    <w:p w:rsidR="00B038EA" w:rsidRPr="00B038EA" w:rsidRDefault="00B038EA" w:rsidP="005E459F">
      <w:pPr>
        <w:pStyle w:val="Normal1"/>
        <w:spacing w:line="360" w:lineRule="auto"/>
        <w:jc w:val="both"/>
        <w:rPr>
          <w:rFonts w:ascii="Arial" w:eastAsia="Arial" w:hAnsi="Arial" w:cs="Arial"/>
          <w:color w:val="FF0000"/>
          <w:szCs w:val="22"/>
        </w:rPr>
      </w:pPr>
    </w:p>
    <w:p w:rsidR="005E459F" w:rsidRPr="00D05185" w:rsidRDefault="005E459F" w:rsidP="005E459F">
      <w:pPr>
        <w:pStyle w:val="Normal1"/>
        <w:spacing w:line="360" w:lineRule="auto"/>
        <w:jc w:val="both"/>
        <w:rPr>
          <w:rFonts w:ascii="Arial" w:hAnsi="Arial" w:cs="Arial"/>
          <w:sz w:val="24"/>
          <w:szCs w:val="24"/>
        </w:rPr>
      </w:pPr>
      <w:r w:rsidRPr="005E459F">
        <w:rPr>
          <w:rFonts w:ascii="Arial" w:eastAsia="Arial" w:hAnsi="Arial" w:cs="Arial"/>
          <w:szCs w:val="22"/>
        </w:rPr>
        <w:t xml:space="preserve">  </w:t>
      </w:r>
      <w:r w:rsidRPr="00D05185">
        <w:rPr>
          <w:rFonts w:ascii="Arial" w:eastAsia="Arial" w:hAnsi="Arial" w:cs="Arial"/>
          <w:b/>
          <w:sz w:val="24"/>
          <w:szCs w:val="24"/>
        </w:rPr>
        <w:t>Experiencias Internacionales</w:t>
      </w:r>
    </w:p>
    <w:p w:rsidR="00E27038" w:rsidRPr="00E27038" w:rsidRDefault="005E459F" w:rsidP="00E27038">
      <w:pPr>
        <w:pStyle w:val="Normal1"/>
        <w:spacing w:line="360" w:lineRule="auto"/>
        <w:jc w:val="both"/>
        <w:rPr>
          <w:rFonts w:ascii="Arial" w:hAnsi="Arial" w:cs="Arial"/>
          <w:szCs w:val="22"/>
          <w:lang w:val="en-US"/>
        </w:rPr>
      </w:pPr>
      <w:r w:rsidRPr="005E459F">
        <w:rPr>
          <w:rFonts w:ascii="Arial" w:eastAsia="Arial" w:hAnsi="Arial" w:cs="Arial"/>
          <w:szCs w:val="22"/>
        </w:rPr>
        <w:t xml:space="preserve">Hemos encontrado casos de bibliotecas académicas extranjeras que entregan este servicio, quienes lo han abordado de una manera similar, algunos ejemplos: </w:t>
      </w:r>
      <w:proofErr w:type="spellStart"/>
      <w:r w:rsidRPr="005E459F">
        <w:rPr>
          <w:rFonts w:ascii="Arial" w:eastAsia="Arial" w:hAnsi="Arial" w:cs="Arial"/>
          <w:szCs w:val="22"/>
        </w:rPr>
        <w:t>Weill</w:t>
      </w:r>
      <w:proofErr w:type="spellEnd"/>
      <w:r w:rsidRPr="005E459F">
        <w:rPr>
          <w:rFonts w:ascii="Arial" w:eastAsia="Arial" w:hAnsi="Arial" w:cs="Arial"/>
          <w:szCs w:val="22"/>
        </w:rPr>
        <w:t xml:space="preserve"> </w:t>
      </w:r>
      <w:proofErr w:type="spellStart"/>
      <w:r w:rsidRPr="005E459F">
        <w:rPr>
          <w:rFonts w:ascii="Arial" w:eastAsia="Arial" w:hAnsi="Arial" w:cs="Arial"/>
          <w:szCs w:val="22"/>
        </w:rPr>
        <w:t>Cornell</w:t>
      </w:r>
      <w:proofErr w:type="spellEnd"/>
      <w:r w:rsidRPr="005E459F">
        <w:rPr>
          <w:rFonts w:ascii="Arial" w:eastAsia="Arial" w:hAnsi="Arial" w:cs="Arial"/>
          <w:szCs w:val="22"/>
        </w:rPr>
        <w:t xml:space="preserve"> Medical Library, </w:t>
      </w:r>
      <w:proofErr w:type="spellStart"/>
      <w:r w:rsidRPr="005E459F">
        <w:rPr>
          <w:rFonts w:ascii="Arial" w:eastAsia="Arial" w:hAnsi="Arial" w:cs="Arial"/>
          <w:szCs w:val="22"/>
        </w:rPr>
        <w:t>University</w:t>
      </w:r>
      <w:proofErr w:type="spellEnd"/>
      <w:r w:rsidRPr="005E459F">
        <w:rPr>
          <w:rFonts w:ascii="Arial" w:eastAsia="Arial" w:hAnsi="Arial" w:cs="Arial"/>
          <w:szCs w:val="22"/>
        </w:rPr>
        <w:t xml:space="preserve"> of Minnesota </w:t>
      </w:r>
      <w:proofErr w:type="spellStart"/>
      <w:r w:rsidRPr="005E459F">
        <w:rPr>
          <w:rFonts w:ascii="Arial" w:eastAsia="Arial" w:hAnsi="Arial" w:cs="Arial"/>
          <w:szCs w:val="22"/>
        </w:rPr>
        <w:t>Bio</w:t>
      </w:r>
      <w:proofErr w:type="spellEnd"/>
      <w:r w:rsidRPr="005E459F">
        <w:rPr>
          <w:rFonts w:ascii="Arial" w:eastAsia="Arial" w:hAnsi="Arial" w:cs="Arial"/>
          <w:szCs w:val="22"/>
        </w:rPr>
        <w:t xml:space="preserve">-medical Library, </w:t>
      </w:r>
      <w:proofErr w:type="spellStart"/>
      <w:r w:rsidRPr="005E459F">
        <w:rPr>
          <w:rFonts w:ascii="Arial" w:eastAsia="Arial" w:hAnsi="Arial" w:cs="Arial"/>
          <w:szCs w:val="22"/>
        </w:rPr>
        <w:t>Northwestern</w:t>
      </w:r>
      <w:proofErr w:type="spellEnd"/>
      <w:r w:rsidRPr="005E459F">
        <w:rPr>
          <w:rFonts w:ascii="Arial" w:eastAsia="Arial" w:hAnsi="Arial" w:cs="Arial"/>
          <w:szCs w:val="22"/>
        </w:rPr>
        <w:t xml:space="preserve"> </w:t>
      </w:r>
      <w:proofErr w:type="spellStart"/>
      <w:r w:rsidRPr="005E459F">
        <w:rPr>
          <w:rFonts w:ascii="Arial" w:eastAsia="Arial" w:hAnsi="Arial" w:cs="Arial"/>
          <w:szCs w:val="22"/>
        </w:rPr>
        <w:t>University</w:t>
      </w:r>
      <w:proofErr w:type="spellEnd"/>
      <w:r w:rsidRPr="005E459F">
        <w:rPr>
          <w:rFonts w:ascii="Arial" w:eastAsia="Arial" w:hAnsi="Arial" w:cs="Arial"/>
          <w:szCs w:val="22"/>
        </w:rPr>
        <w:t xml:space="preserve"> </w:t>
      </w:r>
      <w:proofErr w:type="spellStart"/>
      <w:r w:rsidRPr="005E459F">
        <w:rPr>
          <w:rFonts w:ascii="Arial" w:eastAsia="Arial" w:hAnsi="Arial" w:cs="Arial"/>
          <w:szCs w:val="22"/>
        </w:rPr>
        <w:t>Galter</w:t>
      </w:r>
      <w:proofErr w:type="spellEnd"/>
      <w:r w:rsidRPr="005E459F">
        <w:rPr>
          <w:rFonts w:ascii="Arial" w:eastAsia="Arial" w:hAnsi="Arial" w:cs="Arial"/>
          <w:szCs w:val="22"/>
        </w:rPr>
        <w:t xml:space="preserve"> </w:t>
      </w:r>
      <w:proofErr w:type="spellStart"/>
      <w:r w:rsidRPr="005E459F">
        <w:rPr>
          <w:rFonts w:ascii="Arial" w:eastAsia="Arial" w:hAnsi="Arial" w:cs="Arial"/>
          <w:szCs w:val="22"/>
        </w:rPr>
        <w:t>Health</w:t>
      </w:r>
      <w:proofErr w:type="spellEnd"/>
      <w:r w:rsidRPr="005E459F">
        <w:rPr>
          <w:rFonts w:ascii="Arial" w:eastAsia="Arial" w:hAnsi="Arial" w:cs="Arial"/>
          <w:szCs w:val="22"/>
        </w:rPr>
        <w:t xml:space="preserve"> </w:t>
      </w:r>
      <w:proofErr w:type="spellStart"/>
      <w:r w:rsidRPr="005E459F">
        <w:rPr>
          <w:rFonts w:ascii="Arial" w:eastAsia="Arial" w:hAnsi="Arial" w:cs="Arial"/>
          <w:szCs w:val="22"/>
        </w:rPr>
        <w:t>Sciences</w:t>
      </w:r>
      <w:proofErr w:type="spellEnd"/>
      <w:r w:rsidRPr="005E459F">
        <w:rPr>
          <w:rFonts w:ascii="Arial" w:eastAsia="Arial" w:hAnsi="Arial" w:cs="Arial"/>
          <w:szCs w:val="22"/>
        </w:rPr>
        <w:t xml:space="preserve"> Library y </w:t>
      </w:r>
      <w:proofErr w:type="spellStart"/>
      <w:r w:rsidRPr="005E459F">
        <w:rPr>
          <w:rFonts w:ascii="Arial" w:eastAsia="Arial" w:hAnsi="Arial" w:cs="Arial"/>
          <w:szCs w:val="22"/>
        </w:rPr>
        <w:t>Duke</w:t>
      </w:r>
      <w:proofErr w:type="spellEnd"/>
      <w:r w:rsidRPr="005E459F">
        <w:rPr>
          <w:rFonts w:ascii="Arial" w:eastAsia="Arial" w:hAnsi="Arial" w:cs="Arial"/>
          <w:szCs w:val="22"/>
        </w:rPr>
        <w:t xml:space="preserve"> </w:t>
      </w:r>
      <w:proofErr w:type="spellStart"/>
      <w:r w:rsidRPr="005E459F">
        <w:rPr>
          <w:rFonts w:ascii="Arial" w:eastAsia="Arial" w:hAnsi="Arial" w:cs="Arial"/>
          <w:szCs w:val="22"/>
        </w:rPr>
        <w:t>University</w:t>
      </w:r>
      <w:proofErr w:type="spellEnd"/>
      <w:r w:rsidRPr="005E459F">
        <w:rPr>
          <w:rFonts w:ascii="Arial" w:eastAsia="Arial" w:hAnsi="Arial" w:cs="Arial"/>
          <w:szCs w:val="22"/>
        </w:rPr>
        <w:t xml:space="preserve"> Medical Center Library &amp; Archives. </w:t>
      </w:r>
      <w:proofErr w:type="spellStart"/>
      <w:r w:rsidR="009C5182">
        <w:rPr>
          <w:rFonts w:ascii="Arial" w:eastAsia="Arial" w:hAnsi="Arial" w:cs="Arial"/>
          <w:szCs w:val="22"/>
          <w:lang w:val="en-US"/>
        </w:rPr>
        <w:t>Toda</w:t>
      </w:r>
      <w:r w:rsidRPr="005E459F">
        <w:rPr>
          <w:rFonts w:ascii="Arial" w:eastAsia="Arial" w:hAnsi="Arial" w:cs="Arial"/>
          <w:szCs w:val="22"/>
          <w:lang w:val="en-US"/>
        </w:rPr>
        <w:t>s</w:t>
      </w:r>
      <w:proofErr w:type="spellEnd"/>
      <w:r w:rsidRPr="005E459F">
        <w:rPr>
          <w:rFonts w:ascii="Arial" w:eastAsia="Arial" w:hAnsi="Arial" w:cs="Arial"/>
          <w:szCs w:val="22"/>
          <w:lang w:val="en-US"/>
        </w:rPr>
        <w:t xml:space="preserve"> </w:t>
      </w:r>
      <w:proofErr w:type="spellStart"/>
      <w:r w:rsidRPr="005E459F">
        <w:rPr>
          <w:rFonts w:ascii="Arial" w:eastAsia="Arial" w:hAnsi="Arial" w:cs="Arial"/>
          <w:szCs w:val="22"/>
          <w:lang w:val="en-US"/>
        </w:rPr>
        <w:t>coindicen</w:t>
      </w:r>
      <w:proofErr w:type="spellEnd"/>
      <w:r w:rsidRPr="005E459F">
        <w:rPr>
          <w:rFonts w:ascii="Arial" w:eastAsia="Arial" w:hAnsi="Arial" w:cs="Arial"/>
          <w:szCs w:val="22"/>
          <w:lang w:val="en-US"/>
        </w:rPr>
        <w:t xml:space="preserve"> en </w:t>
      </w:r>
      <w:proofErr w:type="spellStart"/>
      <w:r w:rsidRPr="005E459F">
        <w:rPr>
          <w:rFonts w:ascii="Arial" w:eastAsia="Arial" w:hAnsi="Arial" w:cs="Arial"/>
          <w:szCs w:val="22"/>
          <w:lang w:val="en-US"/>
        </w:rPr>
        <w:t>indicar</w:t>
      </w:r>
      <w:proofErr w:type="spellEnd"/>
      <w:r w:rsidRPr="005E459F">
        <w:rPr>
          <w:rFonts w:ascii="Arial" w:eastAsia="Arial" w:hAnsi="Arial" w:cs="Arial"/>
          <w:szCs w:val="22"/>
          <w:lang w:val="en-US"/>
        </w:rPr>
        <w:t>: “Librarians are co-authors on systematic review collaboration” (College, 2014)</w:t>
      </w:r>
    </w:p>
    <w:p w:rsidR="000B58D8" w:rsidRDefault="006D07B6" w:rsidP="00E27038">
      <w:pPr>
        <w:pStyle w:val="Normal1"/>
        <w:spacing w:line="360" w:lineRule="auto"/>
        <w:jc w:val="center"/>
        <w:rPr>
          <w:rFonts w:ascii="Arial" w:eastAsia="Arial" w:hAnsi="Arial" w:cs="Arial"/>
          <w:szCs w:val="22"/>
        </w:rPr>
      </w:pPr>
      <w:r>
        <w:rPr>
          <w:noProof/>
          <w:lang w:val="es-CL" w:eastAsia="es-CL"/>
        </w:rPr>
        <w:drawing>
          <wp:inline distT="0" distB="0" distL="0" distR="0" wp14:anchorId="37D53E6E" wp14:editId="0AC8CED7">
            <wp:extent cx="5612130" cy="3464560"/>
            <wp:effectExtent l="171450" t="171450" r="369570" b="3644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12130" cy="3464560"/>
                    </a:xfrm>
                    <a:prstGeom prst="rect">
                      <a:avLst/>
                    </a:prstGeom>
                    <a:ln>
                      <a:noFill/>
                    </a:ln>
                    <a:effectLst>
                      <a:outerShdw blurRad="292100" dist="139700" dir="2700000" algn="tl" rotWithShape="0">
                        <a:srgbClr val="333333">
                          <a:alpha val="65000"/>
                        </a:srgbClr>
                      </a:outerShdw>
                    </a:effectLst>
                  </pic:spPr>
                </pic:pic>
              </a:graphicData>
            </a:graphic>
          </wp:inline>
        </w:drawing>
      </w:r>
      <w:r w:rsidR="000B58D8">
        <w:rPr>
          <w:rFonts w:ascii="Arial" w:eastAsia="Arial" w:hAnsi="Arial" w:cs="Arial"/>
          <w:szCs w:val="22"/>
        </w:rPr>
        <w:fldChar w:fldCharType="begin" w:fldLock="1"/>
      </w:r>
      <w:r w:rsidR="00C74F91">
        <w:rPr>
          <w:rFonts w:ascii="Arial" w:eastAsia="Arial" w:hAnsi="Arial" w:cs="Arial"/>
          <w:szCs w:val="22"/>
        </w:rPr>
        <w:instrText>ADDIN CSL_CITATION { "citationItems" : [ { "id" : "ITEM-1", "itemData" : { "URL" : "http://library.med.cornell.edu/Services/systematic.html", "accessed" : { "date-parts" : [ [ "2014", "7", "30" ] ] }, "author" : [ { "dropping-particle" : "", "family" : "College", "given" : "Weill Cornell Medical", "non-dropping-particle" : "", "parse-names" : false, "suffix" : "" } ], "id" : "ITEM-1", "issued" : { "date-parts" : [ [ "2014" ] ] }, "title" : "Systematic Review Service: WCMC Library", "type" : "webpage" }, "uris" : [ "http://www.mendeley.com/documents/?uuid=25159c9c-101a-4ada-93c3-420ef0c8d568" ] } ], "mendeley" : { "previouslyFormattedCitation" : "(College, 2014)" }, "properties" : { "noteIndex" : 0 }, "schema" : "https://github.com/citation-style-language/schema/raw/master/csl-citation.json" }</w:instrText>
      </w:r>
      <w:r w:rsidR="000B58D8">
        <w:rPr>
          <w:rFonts w:ascii="Arial" w:eastAsia="Arial" w:hAnsi="Arial" w:cs="Arial"/>
          <w:szCs w:val="22"/>
        </w:rPr>
        <w:fldChar w:fldCharType="separate"/>
      </w:r>
      <w:r w:rsidR="000B58D8" w:rsidRPr="000B58D8">
        <w:rPr>
          <w:rFonts w:ascii="Arial" w:eastAsia="Arial" w:hAnsi="Arial" w:cs="Arial"/>
          <w:noProof/>
          <w:szCs w:val="22"/>
        </w:rPr>
        <w:t>(College, 2014)</w:t>
      </w:r>
      <w:r w:rsidR="000B58D8">
        <w:rPr>
          <w:rFonts w:ascii="Arial" w:eastAsia="Arial" w:hAnsi="Arial" w:cs="Arial"/>
          <w:szCs w:val="22"/>
        </w:rPr>
        <w:fldChar w:fldCharType="end"/>
      </w:r>
    </w:p>
    <w:p w:rsidR="00B038EA" w:rsidRPr="00E27038" w:rsidRDefault="00B038EA" w:rsidP="00E27038">
      <w:pPr>
        <w:pStyle w:val="Normal1"/>
        <w:spacing w:line="360" w:lineRule="auto"/>
        <w:jc w:val="center"/>
        <w:rPr>
          <w:rFonts w:ascii="Arial" w:hAnsi="Arial" w:cs="Arial"/>
          <w:szCs w:val="22"/>
        </w:rPr>
      </w:pPr>
    </w:p>
    <w:p w:rsidR="000B58D8" w:rsidRDefault="005802C0" w:rsidP="006D07B6">
      <w:pPr>
        <w:pStyle w:val="Normal1"/>
        <w:spacing w:line="360" w:lineRule="auto"/>
        <w:jc w:val="both"/>
        <w:rPr>
          <w:rFonts w:ascii="Arial" w:eastAsia="Arial" w:hAnsi="Arial" w:cs="Arial"/>
          <w:szCs w:val="22"/>
        </w:rPr>
      </w:pPr>
      <w:r>
        <w:rPr>
          <w:noProof/>
          <w:lang w:val="es-CL" w:eastAsia="es-CL"/>
        </w:rPr>
        <w:lastRenderedPageBreak/>
        <w:drawing>
          <wp:anchor distT="0" distB="0" distL="114300" distR="114300" simplePos="0" relativeHeight="251705344" behindDoc="1" locked="0" layoutInCell="1" allowOverlap="1" wp14:anchorId="7C87075E" wp14:editId="63329150">
            <wp:simplePos x="0" y="0"/>
            <wp:positionH relativeFrom="column">
              <wp:posOffset>167640</wp:posOffset>
            </wp:positionH>
            <wp:positionV relativeFrom="paragraph">
              <wp:posOffset>0</wp:posOffset>
            </wp:positionV>
            <wp:extent cx="5612130" cy="2249170"/>
            <wp:effectExtent l="171450" t="171450" r="388620" b="3606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12130" cy="22491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E27038" w:rsidRDefault="00E27038" w:rsidP="006D07B6">
      <w:pPr>
        <w:pStyle w:val="Normal1"/>
        <w:spacing w:line="360" w:lineRule="auto"/>
        <w:jc w:val="both"/>
        <w:rPr>
          <w:rFonts w:ascii="Arial" w:eastAsia="Arial" w:hAnsi="Arial" w:cs="Arial"/>
          <w:szCs w:val="22"/>
        </w:rPr>
      </w:pPr>
    </w:p>
    <w:p w:rsidR="00E27038" w:rsidRDefault="00E27038" w:rsidP="006D07B6">
      <w:pPr>
        <w:pStyle w:val="Normal1"/>
        <w:spacing w:line="360" w:lineRule="auto"/>
        <w:jc w:val="both"/>
        <w:rPr>
          <w:rFonts w:ascii="Arial" w:eastAsia="Arial" w:hAnsi="Arial" w:cs="Arial"/>
          <w:szCs w:val="22"/>
        </w:rPr>
      </w:pPr>
    </w:p>
    <w:p w:rsidR="00E27038" w:rsidRDefault="00E27038" w:rsidP="006D07B6">
      <w:pPr>
        <w:pStyle w:val="Normal1"/>
        <w:spacing w:line="360" w:lineRule="auto"/>
        <w:jc w:val="both"/>
        <w:rPr>
          <w:rFonts w:ascii="Arial" w:eastAsia="Arial" w:hAnsi="Arial" w:cs="Arial"/>
          <w:szCs w:val="22"/>
        </w:rPr>
      </w:pPr>
    </w:p>
    <w:p w:rsidR="00E27038" w:rsidRDefault="00E27038" w:rsidP="006D07B6">
      <w:pPr>
        <w:pStyle w:val="Normal1"/>
        <w:spacing w:line="360" w:lineRule="auto"/>
        <w:jc w:val="both"/>
        <w:rPr>
          <w:rFonts w:ascii="Arial" w:eastAsia="Arial" w:hAnsi="Arial" w:cs="Arial"/>
          <w:szCs w:val="22"/>
        </w:rPr>
      </w:pPr>
    </w:p>
    <w:p w:rsidR="00E27038" w:rsidRDefault="00E27038" w:rsidP="006D07B6">
      <w:pPr>
        <w:pStyle w:val="Normal1"/>
        <w:spacing w:line="360" w:lineRule="auto"/>
        <w:jc w:val="both"/>
        <w:rPr>
          <w:rFonts w:ascii="Arial" w:eastAsia="Arial" w:hAnsi="Arial" w:cs="Arial"/>
          <w:szCs w:val="22"/>
        </w:rPr>
      </w:pPr>
    </w:p>
    <w:p w:rsidR="00E27038" w:rsidRDefault="00E27038" w:rsidP="006D07B6">
      <w:pPr>
        <w:pStyle w:val="Normal1"/>
        <w:spacing w:line="360" w:lineRule="auto"/>
        <w:jc w:val="both"/>
        <w:rPr>
          <w:rFonts w:ascii="Arial" w:eastAsia="Arial" w:hAnsi="Arial" w:cs="Arial"/>
          <w:szCs w:val="22"/>
        </w:rPr>
      </w:pPr>
    </w:p>
    <w:p w:rsidR="005802C0" w:rsidRDefault="005802C0" w:rsidP="005802C0">
      <w:pPr>
        <w:pStyle w:val="Normal1"/>
        <w:spacing w:line="360" w:lineRule="auto"/>
        <w:jc w:val="center"/>
        <w:rPr>
          <w:rFonts w:ascii="Arial" w:eastAsia="Arial" w:hAnsi="Arial" w:cs="Arial"/>
          <w:szCs w:val="22"/>
        </w:rPr>
      </w:pPr>
      <w:r>
        <w:rPr>
          <w:rFonts w:ascii="Arial" w:eastAsia="Arial" w:hAnsi="Arial" w:cs="Arial"/>
          <w:szCs w:val="22"/>
        </w:rPr>
        <w:fldChar w:fldCharType="begin" w:fldLock="1"/>
      </w:r>
      <w:r w:rsidR="00C74F91">
        <w:rPr>
          <w:rFonts w:ascii="Arial" w:eastAsia="Arial" w:hAnsi="Arial" w:cs="Arial"/>
          <w:szCs w:val="22"/>
        </w:rPr>
        <w:instrText>ADDIN CSL_CITATION { "citationItems" : [ { "id" : "ITEM-1", "itemData" : { "URL" : "http://www.galter.northwestern.edu/help/research-help", "accessed" : { "date-parts" : [ [ "2014", "8", "15" ] ] }, "author" : [ { "dropping-particle" : "", "family" : "Galter Health Sciences Library", "given" : "", "non-dropping-particle" : "", "parse-names" : false, "suffix" : "" } ], "id" : "ITEM-1", "issued" : { "date-parts" : [ [ "2014" ] ] }, "title" : "Galter Health Sciences Library: Research help, bioinformatics support, and systematic reviews", "type" : "webpage" }, "uris" : [ "http://www.mendeley.com/documents/?uuid=749d7053-fdb9-4455-9538-7b58551039bd" ] } ], "mendeley" : { "previouslyFormattedCitation" : "(Galter Health Sciences Library, 2014)" }, "properties" : { "noteIndex" : 0 }, "schema" : "https://github.com/citation-style-language/schema/raw/master/csl-citation.json" }</w:instrText>
      </w:r>
      <w:r>
        <w:rPr>
          <w:rFonts w:ascii="Arial" w:eastAsia="Arial" w:hAnsi="Arial" w:cs="Arial"/>
          <w:szCs w:val="22"/>
        </w:rPr>
        <w:fldChar w:fldCharType="separate"/>
      </w:r>
      <w:r w:rsidR="00C74F91" w:rsidRPr="00C74F91">
        <w:rPr>
          <w:rFonts w:ascii="Arial" w:eastAsia="Arial" w:hAnsi="Arial" w:cs="Arial"/>
          <w:noProof/>
          <w:szCs w:val="22"/>
        </w:rPr>
        <w:t>(Galter Health Sciences Library, 2014)</w:t>
      </w:r>
      <w:r>
        <w:rPr>
          <w:rFonts w:ascii="Arial" w:eastAsia="Arial" w:hAnsi="Arial" w:cs="Arial"/>
          <w:szCs w:val="22"/>
        </w:rPr>
        <w:fldChar w:fldCharType="end"/>
      </w:r>
    </w:p>
    <w:p w:rsidR="006D07B6" w:rsidRPr="005E459F" w:rsidRDefault="006D07B6" w:rsidP="006D07B6">
      <w:pPr>
        <w:pStyle w:val="Normal1"/>
        <w:spacing w:line="360" w:lineRule="auto"/>
        <w:jc w:val="both"/>
        <w:rPr>
          <w:rFonts w:ascii="Arial" w:hAnsi="Arial" w:cs="Arial"/>
          <w:szCs w:val="22"/>
        </w:rPr>
      </w:pPr>
      <w:r w:rsidRPr="005E459F">
        <w:rPr>
          <w:rFonts w:ascii="Arial" w:eastAsia="Arial" w:hAnsi="Arial" w:cs="Arial"/>
          <w:szCs w:val="22"/>
        </w:rPr>
        <w:t xml:space="preserve">No conocemos experiencias latinoamericanas, pero creemos que </w:t>
      </w:r>
      <w:r w:rsidR="00BE6702">
        <w:rPr>
          <w:rFonts w:ascii="Arial" w:eastAsia="Arial" w:hAnsi="Arial" w:cs="Arial"/>
          <w:szCs w:val="22"/>
        </w:rPr>
        <w:t>es muy posible que</w:t>
      </w:r>
      <w:r w:rsidRPr="005E459F">
        <w:rPr>
          <w:rFonts w:ascii="Arial" w:eastAsia="Arial" w:hAnsi="Arial" w:cs="Arial"/>
          <w:szCs w:val="22"/>
        </w:rPr>
        <w:t xml:space="preserve"> existan otras unidades de la región  colaborando con este nuevo rol de la profesión.</w:t>
      </w:r>
    </w:p>
    <w:p w:rsidR="005E459F" w:rsidRPr="005E459F" w:rsidRDefault="005E459F" w:rsidP="005E459F">
      <w:pPr>
        <w:pStyle w:val="Normal1"/>
        <w:spacing w:line="360" w:lineRule="auto"/>
        <w:jc w:val="both"/>
        <w:rPr>
          <w:rFonts w:ascii="Arial" w:eastAsia="Arial" w:hAnsi="Arial" w:cs="Arial"/>
          <w:szCs w:val="22"/>
        </w:rPr>
      </w:pPr>
      <w:r w:rsidRPr="005E459F">
        <w:rPr>
          <w:rFonts w:ascii="Arial" w:eastAsia="Arial" w:hAnsi="Arial" w:cs="Arial"/>
          <w:b/>
          <w:szCs w:val="22"/>
        </w:rPr>
        <w:t xml:space="preserve"> </w:t>
      </w:r>
      <w:r w:rsidRPr="005E459F">
        <w:rPr>
          <w:rFonts w:ascii="Arial" w:eastAsia="Arial" w:hAnsi="Arial" w:cs="Arial"/>
          <w:szCs w:val="22"/>
        </w:rPr>
        <w:t xml:space="preserve">  </w:t>
      </w:r>
    </w:p>
    <w:p w:rsidR="005E459F" w:rsidRPr="00D05185" w:rsidRDefault="005E459F" w:rsidP="005E459F">
      <w:pPr>
        <w:pStyle w:val="Normal1"/>
        <w:spacing w:line="360" w:lineRule="auto"/>
        <w:jc w:val="both"/>
        <w:rPr>
          <w:rFonts w:ascii="Arial" w:eastAsia="Arial" w:hAnsi="Arial" w:cs="Arial"/>
          <w:b/>
          <w:sz w:val="24"/>
          <w:szCs w:val="24"/>
        </w:rPr>
      </w:pPr>
      <w:r w:rsidRPr="00D05185">
        <w:rPr>
          <w:rFonts w:ascii="Arial" w:eastAsia="Arial" w:hAnsi="Arial" w:cs="Arial"/>
          <w:b/>
          <w:sz w:val="24"/>
          <w:szCs w:val="24"/>
        </w:rPr>
        <w:t>Conclusiones</w:t>
      </w:r>
    </w:p>
    <w:p w:rsidR="00414E6B" w:rsidRDefault="005D6E83" w:rsidP="005E459F">
      <w:pPr>
        <w:pStyle w:val="Normal1"/>
        <w:spacing w:line="360" w:lineRule="auto"/>
        <w:jc w:val="both"/>
        <w:rPr>
          <w:rFonts w:ascii="Arial" w:eastAsia="Arial" w:hAnsi="Arial" w:cs="Arial"/>
          <w:szCs w:val="22"/>
        </w:rPr>
      </w:pPr>
      <w:r>
        <w:rPr>
          <w:rFonts w:ascii="Arial" w:eastAsia="Arial" w:hAnsi="Arial" w:cs="Arial"/>
          <w:szCs w:val="22"/>
        </w:rPr>
        <w:t>La transformació</w:t>
      </w:r>
      <w:r w:rsidR="003F691D">
        <w:rPr>
          <w:rFonts w:ascii="Arial" w:eastAsia="Arial" w:hAnsi="Arial" w:cs="Arial"/>
          <w:szCs w:val="22"/>
        </w:rPr>
        <w:t>n de</w:t>
      </w:r>
      <w:r>
        <w:rPr>
          <w:rFonts w:ascii="Arial" w:eastAsia="Arial" w:hAnsi="Arial" w:cs="Arial"/>
          <w:szCs w:val="22"/>
        </w:rPr>
        <w:t xml:space="preserve"> servicio </w:t>
      </w:r>
      <w:r w:rsidR="009C5182">
        <w:rPr>
          <w:rFonts w:ascii="Arial" w:eastAsia="Arial" w:hAnsi="Arial" w:cs="Arial"/>
          <w:szCs w:val="22"/>
        </w:rPr>
        <w:t>de biblioteca en</w:t>
      </w:r>
      <w:r>
        <w:rPr>
          <w:rFonts w:ascii="Arial" w:eastAsia="Arial" w:hAnsi="Arial" w:cs="Arial"/>
          <w:szCs w:val="22"/>
        </w:rPr>
        <w:t xml:space="preserve"> la integración del bibliotecólogo al equipo de revisión sistemática</w:t>
      </w:r>
      <w:r w:rsidR="003F691D">
        <w:rPr>
          <w:rFonts w:ascii="Arial" w:eastAsia="Arial" w:hAnsi="Arial" w:cs="Arial"/>
          <w:szCs w:val="22"/>
        </w:rPr>
        <w:t>,</w:t>
      </w:r>
      <w:r>
        <w:rPr>
          <w:rFonts w:ascii="Arial" w:eastAsia="Arial" w:hAnsi="Arial" w:cs="Arial"/>
          <w:szCs w:val="22"/>
        </w:rPr>
        <w:t xml:space="preserve"> trae beneficios tanto para el grupo de investigadores, como para el bibliotec</w:t>
      </w:r>
      <w:r w:rsidR="00414E6B">
        <w:rPr>
          <w:rFonts w:ascii="Arial" w:eastAsia="Arial" w:hAnsi="Arial" w:cs="Arial"/>
          <w:szCs w:val="22"/>
        </w:rPr>
        <w:t>ólogo participante.</w:t>
      </w:r>
    </w:p>
    <w:p w:rsidR="00414E6B" w:rsidRDefault="005D6E83" w:rsidP="005E459F">
      <w:pPr>
        <w:pStyle w:val="Normal1"/>
        <w:spacing w:line="360" w:lineRule="auto"/>
        <w:jc w:val="both"/>
        <w:rPr>
          <w:rFonts w:ascii="Arial" w:eastAsia="Arial" w:hAnsi="Arial" w:cs="Arial"/>
          <w:szCs w:val="22"/>
        </w:rPr>
      </w:pPr>
      <w:r>
        <w:rPr>
          <w:rFonts w:ascii="Arial" w:eastAsia="Arial" w:hAnsi="Arial" w:cs="Arial"/>
          <w:szCs w:val="22"/>
        </w:rPr>
        <w:t xml:space="preserve"> </w:t>
      </w:r>
      <w:r w:rsidR="00414E6B">
        <w:rPr>
          <w:rFonts w:ascii="Arial" w:eastAsia="Arial" w:hAnsi="Arial" w:cs="Arial"/>
          <w:szCs w:val="22"/>
        </w:rPr>
        <w:t>E</w:t>
      </w:r>
      <w:r w:rsidR="00C4059C">
        <w:rPr>
          <w:rFonts w:ascii="Arial" w:eastAsia="Arial" w:hAnsi="Arial" w:cs="Arial"/>
          <w:szCs w:val="22"/>
        </w:rPr>
        <w:t xml:space="preserve">sta inserción permite tener mayor intervención y agilizar el proceso de desarrollo de estas publicaciones al </w:t>
      </w:r>
      <w:r w:rsidR="00414E6B">
        <w:rPr>
          <w:rFonts w:ascii="Arial" w:eastAsia="Arial" w:hAnsi="Arial" w:cs="Arial"/>
          <w:szCs w:val="22"/>
        </w:rPr>
        <w:t>comunicarse</w:t>
      </w:r>
      <w:r w:rsidR="00C4059C">
        <w:rPr>
          <w:rFonts w:ascii="Arial" w:eastAsia="Arial" w:hAnsi="Arial" w:cs="Arial"/>
          <w:szCs w:val="22"/>
        </w:rPr>
        <w:t xml:space="preserve"> sin intermediarios con quienes deban entregar la retroalimentación de las estrategias de búsqueda.</w:t>
      </w:r>
    </w:p>
    <w:p w:rsidR="00414E6B" w:rsidRDefault="006066D9" w:rsidP="005E459F">
      <w:pPr>
        <w:pStyle w:val="Normal1"/>
        <w:spacing w:line="360" w:lineRule="auto"/>
        <w:jc w:val="both"/>
        <w:rPr>
          <w:rFonts w:ascii="Arial" w:eastAsia="Arial" w:hAnsi="Arial" w:cs="Arial"/>
          <w:szCs w:val="22"/>
        </w:rPr>
      </w:pPr>
      <w:r>
        <w:rPr>
          <w:rFonts w:ascii="Arial" w:eastAsia="Arial" w:hAnsi="Arial" w:cs="Arial"/>
          <w:szCs w:val="22"/>
        </w:rPr>
        <w:t>Esta nueva modalidad de trabajo, potencia  a los grupos de investigación, pues el b</w:t>
      </w:r>
      <w:r w:rsidR="00414E6B">
        <w:rPr>
          <w:rFonts w:ascii="Arial" w:eastAsia="Arial" w:hAnsi="Arial" w:cs="Arial"/>
          <w:szCs w:val="22"/>
        </w:rPr>
        <w:t>ibliotecólogo</w:t>
      </w:r>
      <w:r>
        <w:rPr>
          <w:rFonts w:ascii="Arial" w:eastAsia="Arial" w:hAnsi="Arial" w:cs="Arial"/>
          <w:szCs w:val="22"/>
        </w:rPr>
        <w:t xml:space="preserve"> al participar simultáneamente en otros equipos, va conociendo nuevas herramientas tecnológicas en este campo y las va difundiendo en nuevos grupos</w:t>
      </w:r>
      <w:r w:rsidR="0037737D">
        <w:rPr>
          <w:rFonts w:ascii="Arial" w:eastAsia="Arial" w:hAnsi="Arial" w:cs="Arial"/>
          <w:szCs w:val="22"/>
        </w:rPr>
        <w:t>.</w:t>
      </w:r>
    </w:p>
    <w:p w:rsidR="005D6E83" w:rsidRDefault="0037737D" w:rsidP="005E459F">
      <w:pPr>
        <w:pStyle w:val="Normal1"/>
        <w:spacing w:line="360" w:lineRule="auto"/>
        <w:jc w:val="both"/>
        <w:rPr>
          <w:rFonts w:ascii="Arial" w:eastAsia="Arial" w:hAnsi="Arial" w:cs="Arial"/>
          <w:szCs w:val="22"/>
        </w:rPr>
      </w:pPr>
      <w:r>
        <w:rPr>
          <w:rFonts w:ascii="Arial" w:eastAsia="Arial" w:hAnsi="Arial" w:cs="Arial"/>
          <w:szCs w:val="22"/>
        </w:rPr>
        <w:t>Este nuevo contexto amerita en algunas ocasiones</w:t>
      </w:r>
      <w:r w:rsidR="00931382">
        <w:rPr>
          <w:rFonts w:ascii="Arial" w:eastAsia="Arial" w:hAnsi="Arial" w:cs="Arial"/>
          <w:szCs w:val="22"/>
        </w:rPr>
        <w:t>, ser un mediador en el equipo, facilitando vías de comunicaci</w:t>
      </w:r>
      <w:r w:rsidR="004C4366">
        <w:rPr>
          <w:rFonts w:ascii="Arial" w:eastAsia="Arial" w:hAnsi="Arial" w:cs="Arial"/>
          <w:szCs w:val="22"/>
        </w:rPr>
        <w:t xml:space="preserve">ón, </w:t>
      </w:r>
      <w:r w:rsidR="006A5FEE">
        <w:rPr>
          <w:rFonts w:ascii="Arial" w:eastAsia="Arial" w:hAnsi="Arial" w:cs="Arial"/>
          <w:szCs w:val="22"/>
        </w:rPr>
        <w:t xml:space="preserve">por ej. </w:t>
      </w:r>
      <w:r w:rsidR="004C4366">
        <w:rPr>
          <w:rFonts w:ascii="Arial" w:eastAsia="Arial" w:hAnsi="Arial" w:cs="Arial"/>
          <w:szCs w:val="22"/>
        </w:rPr>
        <w:t xml:space="preserve">transformando </w:t>
      </w:r>
      <w:r w:rsidR="00414E6B">
        <w:rPr>
          <w:rFonts w:ascii="Arial" w:eastAsia="Arial" w:hAnsi="Arial" w:cs="Arial"/>
          <w:szCs w:val="22"/>
        </w:rPr>
        <w:t xml:space="preserve">la biblioteca </w:t>
      </w:r>
      <w:r w:rsidR="006A5FEE">
        <w:rPr>
          <w:rFonts w:ascii="Arial" w:eastAsia="Arial" w:hAnsi="Arial" w:cs="Arial"/>
          <w:szCs w:val="22"/>
        </w:rPr>
        <w:t>en</w:t>
      </w:r>
      <w:r w:rsidR="004C4366">
        <w:rPr>
          <w:rFonts w:ascii="Arial" w:eastAsia="Arial" w:hAnsi="Arial" w:cs="Arial"/>
          <w:szCs w:val="22"/>
        </w:rPr>
        <w:t xml:space="preserve"> </w:t>
      </w:r>
      <w:r w:rsidR="00414E6B">
        <w:rPr>
          <w:rFonts w:ascii="Arial" w:eastAsia="Arial" w:hAnsi="Arial" w:cs="Arial"/>
          <w:szCs w:val="22"/>
        </w:rPr>
        <w:t>espacio de reunión</w:t>
      </w:r>
      <w:r w:rsidR="004C4366">
        <w:rPr>
          <w:rFonts w:ascii="Arial" w:eastAsia="Arial" w:hAnsi="Arial" w:cs="Arial"/>
          <w:szCs w:val="22"/>
        </w:rPr>
        <w:t xml:space="preserve"> de trabajo habitual. En equipos cuyos integrantes se encuentran en distintos </w:t>
      </w:r>
      <w:r w:rsidR="00414E6B">
        <w:rPr>
          <w:rFonts w:ascii="Arial" w:eastAsia="Arial" w:hAnsi="Arial" w:cs="Arial"/>
          <w:szCs w:val="22"/>
        </w:rPr>
        <w:t xml:space="preserve">países, </w:t>
      </w:r>
      <w:r w:rsidR="004C4366">
        <w:rPr>
          <w:rFonts w:ascii="Arial" w:eastAsia="Arial" w:hAnsi="Arial" w:cs="Arial"/>
          <w:szCs w:val="22"/>
        </w:rPr>
        <w:t xml:space="preserve"> desde biblioteca se han realizado comunicaciones</w:t>
      </w:r>
      <w:r w:rsidR="00414E6B">
        <w:rPr>
          <w:rFonts w:ascii="Arial" w:eastAsia="Arial" w:hAnsi="Arial" w:cs="Arial"/>
          <w:szCs w:val="22"/>
        </w:rPr>
        <w:t xml:space="preserve"> </w:t>
      </w:r>
      <w:r w:rsidR="008A0287">
        <w:rPr>
          <w:rFonts w:ascii="Arial" w:eastAsia="Arial" w:hAnsi="Arial" w:cs="Arial"/>
          <w:szCs w:val="22"/>
        </w:rPr>
        <w:t xml:space="preserve">vía </w:t>
      </w:r>
      <w:r w:rsidR="00464B67">
        <w:rPr>
          <w:rFonts w:ascii="Arial" w:eastAsia="Arial" w:hAnsi="Arial" w:cs="Arial"/>
          <w:szCs w:val="22"/>
        </w:rPr>
        <w:t>videoconferencia</w:t>
      </w:r>
      <w:r w:rsidR="004C4366">
        <w:rPr>
          <w:rFonts w:ascii="Arial" w:eastAsia="Arial" w:hAnsi="Arial" w:cs="Arial"/>
          <w:szCs w:val="22"/>
        </w:rPr>
        <w:t xml:space="preserve"> y la información se comunica al resto de los integrantes </w:t>
      </w:r>
      <w:r w:rsidR="006A5FEE">
        <w:rPr>
          <w:rFonts w:ascii="Arial" w:eastAsia="Arial" w:hAnsi="Arial" w:cs="Arial"/>
          <w:szCs w:val="22"/>
        </w:rPr>
        <w:t>presencialmente y por</w:t>
      </w:r>
      <w:r w:rsidR="004C4366">
        <w:rPr>
          <w:rFonts w:ascii="Arial" w:eastAsia="Arial" w:hAnsi="Arial" w:cs="Arial"/>
          <w:szCs w:val="22"/>
        </w:rPr>
        <w:t xml:space="preserve">  e-mail.</w:t>
      </w:r>
    </w:p>
    <w:p w:rsidR="009C5182" w:rsidRPr="00B038EA" w:rsidRDefault="004C4366" w:rsidP="00B038EA">
      <w:pPr>
        <w:pStyle w:val="Normal1"/>
        <w:spacing w:line="360" w:lineRule="auto"/>
        <w:jc w:val="both"/>
        <w:rPr>
          <w:rFonts w:ascii="Arial" w:eastAsia="Arial" w:hAnsi="Arial" w:cs="Arial"/>
          <w:szCs w:val="22"/>
        </w:rPr>
      </w:pPr>
      <w:r>
        <w:rPr>
          <w:rFonts w:ascii="Arial" w:eastAsia="Arial" w:hAnsi="Arial" w:cs="Arial"/>
          <w:szCs w:val="22"/>
        </w:rPr>
        <w:t>Para el b</w:t>
      </w:r>
      <w:r w:rsidR="006066D9">
        <w:rPr>
          <w:rFonts w:ascii="Arial" w:eastAsia="Arial" w:hAnsi="Arial" w:cs="Arial"/>
          <w:szCs w:val="22"/>
        </w:rPr>
        <w:t>ibliotecólogo</w:t>
      </w:r>
      <w:r>
        <w:rPr>
          <w:rFonts w:ascii="Arial" w:eastAsia="Arial" w:hAnsi="Arial" w:cs="Arial"/>
          <w:szCs w:val="22"/>
        </w:rPr>
        <w:t xml:space="preserve">, uno de los beneficios </w:t>
      </w:r>
      <w:r w:rsidR="009C5182">
        <w:rPr>
          <w:rFonts w:ascii="Arial" w:eastAsia="Arial" w:hAnsi="Arial" w:cs="Arial"/>
          <w:szCs w:val="22"/>
        </w:rPr>
        <w:t xml:space="preserve">es claramente </w:t>
      </w:r>
      <w:r>
        <w:rPr>
          <w:rFonts w:ascii="Arial" w:eastAsia="Arial" w:hAnsi="Arial" w:cs="Arial"/>
          <w:szCs w:val="22"/>
        </w:rPr>
        <w:t xml:space="preserve"> contar con la </w:t>
      </w:r>
      <w:r w:rsidR="006066D9">
        <w:rPr>
          <w:rFonts w:ascii="Arial" w:eastAsia="Arial" w:hAnsi="Arial" w:cs="Arial"/>
          <w:szCs w:val="22"/>
        </w:rPr>
        <w:t xml:space="preserve"> </w:t>
      </w:r>
      <w:r>
        <w:rPr>
          <w:rFonts w:ascii="Arial" w:eastAsia="Arial" w:hAnsi="Arial" w:cs="Arial"/>
          <w:szCs w:val="22"/>
        </w:rPr>
        <w:t>coautoría</w:t>
      </w:r>
      <w:r w:rsidR="006066D9">
        <w:rPr>
          <w:rFonts w:ascii="Arial" w:eastAsia="Arial" w:hAnsi="Arial" w:cs="Arial"/>
          <w:szCs w:val="22"/>
        </w:rPr>
        <w:t xml:space="preserve"> </w:t>
      </w:r>
      <w:r>
        <w:rPr>
          <w:rFonts w:ascii="Arial" w:eastAsia="Arial" w:hAnsi="Arial" w:cs="Arial"/>
          <w:szCs w:val="22"/>
        </w:rPr>
        <w:t xml:space="preserve">en la publicación, pero también el aprendizaje constante en esta materia y </w:t>
      </w:r>
      <w:r w:rsidR="00AA6052">
        <w:rPr>
          <w:rFonts w:ascii="Arial" w:eastAsia="Arial" w:hAnsi="Arial" w:cs="Arial"/>
          <w:szCs w:val="22"/>
        </w:rPr>
        <w:t xml:space="preserve">conocer las necesidades </w:t>
      </w:r>
      <w:r w:rsidR="006A5FEE">
        <w:rPr>
          <w:rFonts w:ascii="Arial" w:eastAsia="Arial" w:hAnsi="Arial" w:cs="Arial"/>
          <w:szCs w:val="22"/>
        </w:rPr>
        <w:t xml:space="preserve">específicas </w:t>
      </w:r>
      <w:r w:rsidR="00AA6052">
        <w:rPr>
          <w:rFonts w:ascii="Arial" w:eastAsia="Arial" w:hAnsi="Arial" w:cs="Arial"/>
          <w:szCs w:val="22"/>
        </w:rPr>
        <w:t>de este tipo de usuarios de la institución.</w:t>
      </w:r>
    </w:p>
    <w:p w:rsidR="00896C94" w:rsidRPr="00451391" w:rsidRDefault="00451391" w:rsidP="00451391">
      <w:pPr>
        <w:spacing w:line="360" w:lineRule="auto"/>
        <w:jc w:val="center"/>
        <w:rPr>
          <w:rFonts w:ascii="Arial" w:hAnsi="Arial" w:cs="Arial"/>
          <w:b/>
        </w:rPr>
      </w:pPr>
      <w:r w:rsidRPr="00451391">
        <w:rPr>
          <w:rFonts w:ascii="Arial" w:hAnsi="Arial" w:cs="Arial"/>
          <w:b/>
        </w:rPr>
        <w:lastRenderedPageBreak/>
        <w:t>Bibliografía</w:t>
      </w:r>
    </w:p>
    <w:p w:rsidR="00896C94" w:rsidRPr="005E459F" w:rsidRDefault="00896C94" w:rsidP="005E459F">
      <w:pPr>
        <w:spacing w:line="360" w:lineRule="auto"/>
        <w:jc w:val="both"/>
        <w:rPr>
          <w:rFonts w:ascii="Arial" w:hAnsi="Arial" w:cs="Arial"/>
        </w:rPr>
      </w:pPr>
    </w:p>
    <w:p w:rsidR="00C74F91" w:rsidRPr="00C74F91" w:rsidRDefault="004F47D7">
      <w:pPr>
        <w:pStyle w:val="NormalWeb"/>
        <w:ind w:left="480" w:hanging="480"/>
        <w:divId w:val="1302689667"/>
        <w:rPr>
          <w:rFonts w:ascii="Arial" w:hAnsi="Arial" w:cs="Arial"/>
          <w:noProof/>
          <w:sz w:val="22"/>
        </w:rPr>
      </w:pPr>
      <w:r>
        <w:rPr>
          <w:rFonts w:ascii="Arial" w:hAnsi="Arial" w:cs="Arial"/>
        </w:rPr>
        <w:fldChar w:fldCharType="begin" w:fldLock="1"/>
      </w:r>
      <w:r w:rsidRPr="007B62A4">
        <w:rPr>
          <w:rFonts w:ascii="Arial" w:hAnsi="Arial" w:cs="Arial"/>
          <w:lang w:val="en-US"/>
        </w:rPr>
        <w:instrText xml:space="preserve">ADDIN Mendeley Bibliography CSL_BIBLIOGRAPHY </w:instrText>
      </w:r>
      <w:r>
        <w:rPr>
          <w:rFonts w:ascii="Arial" w:hAnsi="Arial" w:cs="Arial"/>
        </w:rPr>
        <w:fldChar w:fldCharType="separate"/>
      </w:r>
      <w:r w:rsidR="00C74F91" w:rsidRPr="00C74F91">
        <w:rPr>
          <w:rFonts w:ascii="Arial" w:hAnsi="Arial" w:cs="Arial"/>
          <w:noProof/>
          <w:sz w:val="22"/>
        </w:rPr>
        <w:t xml:space="preserve">Alfred Health. (2013). </w:t>
      </w:r>
      <w:r w:rsidR="00C74F91" w:rsidRPr="00C74F91">
        <w:rPr>
          <w:rFonts w:ascii="Arial" w:hAnsi="Arial" w:cs="Arial"/>
          <w:i/>
          <w:iCs/>
          <w:noProof/>
          <w:sz w:val="22"/>
        </w:rPr>
        <w:t>Covidence</w:t>
      </w:r>
      <w:r w:rsidR="00C74F91" w:rsidRPr="00C74F91">
        <w:rPr>
          <w:rFonts w:ascii="Arial" w:hAnsi="Arial" w:cs="Arial"/>
          <w:noProof/>
          <w:sz w:val="22"/>
        </w:rPr>
        <w:t>. Retrieved August 15, 2014, from http://www.covidence.org</w:t>
      </w:r>
    </w:p>
    <w:p w:rsidR="00C74F91" w:rsidRPr="00C74F91" w:rsidRDefault="00C74F91">
      <w:pPr>
        <w:pStyle w:val="NormalWeb"/>
        <w:ind w:left="480" w:hanging="480"/>
        <w:divId w:val="1302689667"/>
        <w:rPr>
          <w:rFonts w:ascii="Arial" w:hAnsi="Arial" w:cs="Arial"/>
          <w:noProof/>
          <w:sz w:val="22"/>
        </w:rPr>
      </w:pPr>
      <w:r w:rsidRPr="00C74F91">
        <w:rPr>
          <w:rFonts w:ascii="Arial" w:hAnsi="Arial" w:cs="Arial"/>
          <w:noProof/>
          <w:sz w:val="22"/>
        </w:rPr>
        <w:t xml:space="preserve">Boucourt Rivera, L. (2003). Su excelencia: la medicina basada en evidencias. </w:t>
      </w:r>
      <w:r w:rsidRPr="00C74F91">
        <w:rPr>
          <w:rFonts w:ascii="Arial" w:hAnsi="Arial" w:cs="Arial"/>
          <w:i/>
          <w:iCs/>
          <w:noProof/>
          <w:sz w:val="22"/>
        </w:rPr>
        <w:t>ACIMED</w:t>
      </w:r>
      <w:r w:rsidRPr="00C74F91">
        <w:rPr>
          <w:rFonts w:ascii="Arial" w:hAnsi="Arial" w:cs="Arial"/>
          <w:noProof/>
          <w:sz w:val="22"/>
        </w:rPr>
        <w:t xml:space="preserve">, </w:t>
      </w:r>
      <w:r w:rsidRPr="00C74F91">
        <w:rPr>
          <w:rFonts w:ascii="Arial" w:hAnsi="Arial" w:cs="Arial"/>
          <w:i/>
          <w:iCs/>
          <w:noProof/>
          <w:sz w:val="22"/>
        </w:rPr>
        <w:t>11</w:t>
      </w:r>
      <w:r w:rsidRPr="00C74F91">
        <w:rPr>
          <w:rFonts w:ascii="Arial" w:hAnsi="Arial" w:cs="Arial"/>
          <w:noProof/>
          <w:sz w:val="22"/>
        </w:rPr>
        <w:t>(3), 3–4. Retrieved from http://scielo.sld.cu/scielo.php?script=sci_arttext&amp;pid=S1024-94352003000300002&amp;lng=es&amp;nrm=iso&amp;tlng=es</w:t>
      </w:r>
    </w:p>
    <w:p w:rsidR="00C74F91" w:rsidRPr="00C74F91" w:rsidRDefault="00C74F91">
      <w:pPr>
        <w:pStyle w:val="NormalWeb"/>
        <w:ind w:left="480" w:hanging="480"/>
        <w:divId w:val="1302689667"/>
        <w:rPr>
          <w:rFonts w:ascii="Arial" w:hAnsi="Arial" w:cs="Arial"/>
          <w:noProof/>
          <w:sz w:val="22"/>
        </w:rPr>
      </w:pPr>
      <w:r w:rsidRPr="00C74F91">
        <w:rPr>
          <w:rFonts w:ascii="Arial" w:hAnsi="Arial" w:cs="Arial"/>
          <w:noProof/>
          <w:sz w:val="22"/>
        </w:rPr>
        <w:t xml:space="preserve">College, W. C. M. (2014). </w:t>
      </w:r>
      <w:r w:rsidRPr="00C74F91">
        <w:rPr>
          <w:rFonts w:ascii="Arial" w:hAnsi="Arial" w:cs="Arial"/>
          <w:i/>
          <w:iCs/>
          <w:noProof/>
          <w:sz w:val="22"/>
        </w:rPr>
        <w:t>Systematic Review Service: WCMC Library</w:t>
      </w:r>
      <w:r w:rsidRPr="00C74F91">
        <w:rPr>
          <w:rFonts w:ascii="Arial" w:hAnsi="Arial" w:cs="Arial"/>
          <w:noProof/>
          <w:sz w:val="22"/>
        </w:rPr>
        <w:t>. Retrieved July 30, 2014, from http://library.med.cornell.edu/Services/systematic.html</w:t>
      </w:r>
    </w:p>
    <w:p w:rsidR="00C74F91" w:rsidRPr="00C74F91" w:rsidRDefault="00C74F91">
      <w:pPr>
        <w:pStyle w:val="NormalWeb"/>
        <w:ind w:left="480" w:hanging="480"/>
        <w:divId w:val="1302689667"/>
        <w:rPr>
          <w:rFonts w:ascii="Arial" w:hAnsi="Arial" w:cs="Arial"/>
          <w:noProof/>
          <w:sz w:val="22"/>
        </w:rPr>
      </w:pPr>
      <w:r w:rsidRPr="00C74F91">
        <w:rPr>
          <w:rFonts w:ascii="Arial" w:hAnsi="Arial" w:cs="Arial"/>
          <w:noProof/>
          <w:sz w:val="22"/>
        </w:rPr>
        <w:t xml:space="preserve">Cué Brugueras, M., &amp; Oramas Díaz, J. (2008). Síntesis de información y artículos de revisión. </w:t>
      </w:r>
      <w:r w:rsidRPr="00C74F91">
        <w:rPr>
          <w:rFonts w:ascii="Arial" w:hAnsi="Arial" w:cs="Arial"/>
          <w:i/>
          <w:iCs/>
          <w:noProof/>
          <w:sz w:val="22"/>
        </w:rPr>
        <w:t>ACIMED</w:t>
      </w:r>
      <w:r w:rsidRPr="00C74F91">
        <w:rPr>
          <w:rFonts w:ascii="Arial" w:hAnsi="Arial" w:cs="Arial"/>
          <w:noProof/>
          <w:sz w:val="22"/>
        </w:rPr>
        <w:t xml:space="preserve">, </w:t>
      </w:r>
      <w:r w:rsidRPr="00C74F91">
        <w:rPr>
          <w:rFonts w:ascii="Arial" w:hAnsi="Arial" w:cs="Arial"/>
          <w:i/>
          <w:iCs/>
          <w:noProof/>
          <w:sz w:val="22"/>
        </w:rPr>
        <w:t>17</w:t>
      </w:r>
      <w:r w:rsidRPr="00C74F91">
        <w:rPr>
          <w:rFonts w:ascii="Arial" w:hAnsi="Arial" w:cs="Arial"/>
          <w:noProof/>
          <w:sz w:val="22"/>
        </w:rPr>
        <w:t>(2). Retrieved from http://scielo.sld.cu/scielo.php?script=sci_arttext&amp;pid=S1024-94352008000200007&amp;lng=es&amp;nrm=iso&amp;tlng=es</w:t>
      </w:r>
    </w:p>
    <w:p w:rsidR="00C74F91" w:rsidRPr="00C74F91" w:rsidRDefault="00C74F91">
      <w:pPr>
        <w:pStyle w:val="NormalWeb"/>
        <w:ind w:left="480" w:hanging="480"/>
        <w:divId w:val="1302689667"/>
        <w:rPr>
          <w:rFonts w:ascii="Arial" w:hAnsi="Arial" w:cs="Arial"/>
          <w:noProof/>
          <w:sz w:val="22"/>
        </w:rPr>
      </w:pPr>
      <w:r w:rsidRPr="00C74F91">
        <w:rPr>
          <w:rFonts w:ascii="Arial" w:hAnsi="Arial" w:cs="Arial"/>
          <w:noProof/>
          <w:sz w:val="22"/>
        </w:rPr>
        <w:t xml:space="preserve">Dartmouth College, &amp; Yale University. (2014). </w:t>
      </w:r>
      <w:r w:rsidRPr="00C74F91">
        <w:rPr>
          <w:rFonts w:ascii="Arial" w:hAnsi="Arial" w:cs="Arial"/>
          <w:i/>
          <w:iCs/>
          <w:noProof/>
          <w:sz w:val="22"/>
        </w:rPr>
        <w:t>EBM Page Generator</w:t>
      </w:r>
      <w:r w:rsidRPr="00C74F91">
        <w:rPr>
          <w:rFonts w:ascii="Arial" w:hAnsi="Arial" w:cs="Arial"/>
          <w:noProof/>
          <w:sz w:val="22"/>
        </w:rPr>
        <w:t>. Retrieved August 15, 2014, from http://www.ebmpyramid.org/</w:t>
      </w:r>
    </w:p>
    <w:p w:rsidR="00C74F91" w:rsidRPr="00C74F91" w:rsidRDefault="00C74F91">
      <w:pPr>
        <w:pStyle w:val="NormalWeb"/>
        <w:ind w:left="480" w:hanging="480"/>
        <w:divId w:val="1302689667"/>
        <w:rPr>
          <w:rFonts w:ascii="Arial" w:hAnsi="Arial" w:cs="Arial"/>
          <w:noProof/>
          <w:sz w:val="22"/>
        </w:rPr>
      </w:pPr>
      <w:r w:rsidRPr="00C74F91">
        <w:rPr>
          <w:rFonts w:ascii="Arial" w:hAnsi="Arial" w:cs="Arial"/>
          <w:noProof/>
          <w:sz w:val="22"/>
        </w:rPr>
        <w:t xml:space="preserve">Galter Health Sciences Library. (2014). </w:t>
      </w:r>
      <w:r w:rsidRPr="00C74F91">
        <w:rPr>
          <w:rFonts w:ascii="Arial" w:hAnsi="Arial" w:cs="Arial"/>
          <w:i/>
          <w:iCs/>
          <w:noProof/>
          <w:sz w:val="22"/>
        </w:rPr>
        <w:t>Galter Health Sciences Library: Research help, bioinformatics support, and systematic reviews</w:t>
      </w:r>
      <w:r w:rsidRPr="00C74F91">
        <w:rPr>
          <w:rFonts w:ascii="Arial" w:hAnsi="Arial" w:cs="Arial"/>
          <w:noProof/>
          <w:sz w:val="22"/>
        </w:rPr>
        <w:t>. Retrieved August 15, 2014, from http://www.galter.northwestern.edu/help/research-help</w:t>
      </w:r>
    </w:p>
    <w:p w:rsidR="00C74F91" w:rsidRPr="00C74F91" w:rsidRDefault="00C74F91">
      <w:pPr>
        <w:pStyle w:val="NormalWeb"/>
        <w:ind w:left="480" w:hanging="480"/>
        <w:divId w:val="1302689667"/>
        <w:rPr>
          <w:rFonts w:ascii="Arial" w:hAnsi="Arial" w:cs="Arial"/>
          <w:noProof/>
          <w:sz w:val="22"/>
        </w:rPr>
      </w:pPr>
      <w:r w:rsidRPr="00C74F91">
        <w:rPr>
          <w:rFonts w:ascii="Arial" w:hAnsi="Arial" w:cs="Arial"/>
          <w:noProof/>
          <w:sz w:val="22"/>
        </w:rPr>
        <w:t xml:space="preserve">Gonz, J., Santamar, A. B., &amp; Joan, H. S. (2007). Evidencias en Pediatría, </w:t>
      </w:r>
      <w:r w:rsidRPr="00C74F91">
        <w:rPr>
          <w:rFonts w:ascii="Arial" w:hAnsi="Arial" w:cs="Arial"/>
          <w:i/>
          <w:iCs/>
          <w:noProof/>
          <w:sz w:val="22"/>
        </w:rPr>
        <w:t>3</w:t>
      </w:r>
      <w:r w:rsidRPr="00C74F91">
        <w:rPr>
          <w:rFonts w:ascii="Arial" w:hAnsi="Arial" w:cs="Arial"/>
          <w:noProof/>
          <w:sz w:val="22"/>
        </w:rPr>
        <w:t>(I), 1–10.</w:t>
      </w:r>
    </w:p>
    <w:p w:rsidR="00C74F91" w:rsidRPr="00C74F91" w:rsidRDefault="00C74F91">
      <w:pPr>
        <w:pStyle w:val="NormalWeb"/>
        <w:ind w:left="480" w:hanging="480"/>
        <w:divId w:val="1302689667"/>
        <w:rPr>
          <w:rFonts w:ascii="Arial" w:hAnsi="Arial" w:cs="Arial"/>
          <w:noProof/>
          <w:sz w:val="22"/>
        </w:rPr>
      </w:pPr>
      <w:r w:rsidRPr="00C74F91">
        <w:rPr>
          <w:rFonts w:ascii="Arial" w:hAnsi="Arial" w:cs="Arial"/>
          <w:noProof/>
          <w:sz w:val="22"/>
        </w:rPr>
        <w:t xml:space="preserve">Higgins, J., &amp; Green, S. (Eds.). (2011). </w:t>
      </w:r>
      <w:r w:rsidRPr="00C74F91">
        <w:rPr>
          <w:rFonts w:ascii="Arial" w:hAnsi="Arial" w:cs="Arial"/>
          <w:i/>
          <w:iCs/>
          <w:noProof/>
          <w:sz w:val="22"/>
        </w:rPr>
        <w:t>Cochrane handbook for systematic reviews of interventions</w:t>
      </w:r>
      <w:r w:rsidRPr="00C74F91">
        <w:rPr>
          <w:rFonts w:ascii="Arial" w:hAnsi="Arial" w:cs="Arial"/>
          <w:noProof/>
          <w:sz w:val="22"/>
        </w:rPr>
        <w:t>. The Cochrane Collaboration.</w:t>
      </w:r>
      <w:bookmarkStart w:id="0" w:name="_GoBack"/>
      <w:bookmarkEnd w:id="0"/>
    </w:p>
    <w:p w:rsidR="00C74F91" w:rsidRPr="00C74F91" w:rsidRDefault="00C74F91">
      <w:pPr>
        <w:pStyle w:val="NormalWeb"/>
        <w:ind w:left="480" w:hanging="480"/>
        <w:divId w:val="1302689667"/>
        <w:rPr>
          <w:rFonts w:ascii="Arial" w:hAnsi="Arial" w:cs="Arial"/>
          <w:noProof/>
          <w:sz w:val="22"/>
        </w:rPr>
      </w:pPr>
      <w:r w:rsidRPr="00C74F91">
        <w:rPr>
          <w:rFonts w:ascii="Arial" w:hAnsi="Arial" w:cs="Arial"/>
          <w:noProof/>
          <w:sz w:val="22"/>
        </w:rPr>
        <w:t xml:space="preserve">IECS. (2009). </w:t>
      </w:r>
      <w:r w:rsidRPr="00C74F91">
        <w:rPr>
          <w:rFonts w:ascii="Arial" w:hAnsi="Arial" w:cs="Arial"/>
          <w:i/>
          <w:iCs/>
          <w:noProof/>
          <w:sz w:val="22"/>
        </w:rPr>
        <w:t>EROS, Early review organizing software</w:t>
      </w:r>
      <w:r w:rsidRPr="00C74F91">
        <w:rPr>
          <w:rFonts w:ascii="Arial" w:hAnsi="Arial" w:cs="Arial"/>
          <w:noProof/>
          <w:sz w:val="22"/>
        </w:rPr>
        <w:t>. Retrieved July 30, 2014, from http://www.eros-systematic-review.org/index.php?cambiar_idioma=esp</w:t>
      </w:r>
    </w:p>
    <w:p w:rsidR="00C74F91" w:rsidRPr="00C74F91" w:rsidRDefault="00C74F91">
      <w:pPr>
        <w:pStyle w:val="NormalWeb"/>
        <w:ind w:left="480" w:hanging="480"/>
        <w:divId w:val="1302689667"/>
        <w:rPr>
          <w:rFonts w:ascii="Arial" w:hAnsi="Arial" w:cs="Arial"/>
          <w:noProof/>
          <w:sz w:val="22"/>
        </w:rPr>
      </w:pPr>
      <w:r w:rsidRPr="00C74F91">
        <w:rPr>
          <w:rFonts w:ascii="Arial" w:hAnsi="Arial" w:cs="Arial"/>
          <w:noProof/>
          <w:sz w:val="22"/>
        </w:rPr>
        <w:t>Jc, G., Li, C., Cerda, J., La, P., Peña, A., &amp; M, R. C. (2013). Banding ligation versus beta-blockers for primary prophylaxis of oesophageal variceal bleeding in children ( Protocol ), (5).</w:t>
      </w:r>
    </w:p>
    <w:p w:rsidR="00C74F91" w:rsidRPr="00C74F91" w:rsidRDefault="00C74F91">
      <w:pPr>
        <w:pStyle w:val="NormalWeb"/>
        <w:ind w:left="480" w:hanging="480"/>
        <w:divId w:val="1302689667"/>
        <w:rPr>
          <w:rFonts w:ascii="Arial" w:hAnsi="Arial" w:cs="Arial"/>
          <w:noProof/>
          <w:sz w:val="22"/>
        </w:rPr>
      </w:pPr>
      <w:r w:rsidRPr="00C74F91">
        <w:rPr>
          <w:rFonts w:ascii="Arial" w:hAnsi="Arial" w:cs="Arial"/>
          <w:noProof/>
          <w:sz w:val="22"/>
        </w:rPr>
        <w:t xml:space="preserve">Letelier S, L. M., Manríquez M, J. J., &amp; Rada G, G. (2005). Revisiones sistemáticas y metaanálisis: ¿son la mejor evidencia? </w:t>
      </w:r>
      <w:r w:rsidRPr="00C74F91">
        <w:rPr>
          <w:rFonts w:ascii="Arial" w:hAnsi="Arial" w:cs="Arial"/>
          <w:i/>
          <w:iCs/>
          <w:noProof/>
          <w:sz w:val="22"/>
        </w:rPr>
        <w:t>Revista Médica de Chile</w:t>
      </w:r>
      <w:r w:rsidRPr="00C74F91">
        <w:rPr>
          <w:rFonts w:ascii="Arial" w:hAnsi="Arial" w:cs="Arial"/>
          <w:noProof/>
          <w:sz w:val="22"/>
        </w:rPr>
        <w:t xml:space="preserve">, </w:t>
      </w:r>
      <w:r w:rsidRPr="00C74F91">
        <w:rPr>
          <w:rFonts w:ascii="Arial" w:hAnsi="Arial" w:cs="Arial"/>
          <w:i/>
          <w:iCs/>
          <w:noProof/>
          <w:sz w:val="22"/>
        </w:rPr>
        <w:t>133</w:t>
      </w:r>
      <w:r w:rsidRPr="00C74F91">
        <w:rPr>
          <w:rFonts w:ascii="Arial" w:hAnsi="Arial" w:cs="Arial"/>
          <w:noProof/>
          <w:sz w:val="22"/>
        </w:rPr>
        <w:t>(2), 246–249. doi:10.4067/S0034-98872005000200015</w:t>
      </w:r>
    </w:p>
    <w:p w:rsidR="00C74F91" w:rsidRPr="00C74F91" w:rsidRDefault="00C74F91">
      <w:pPr>
        <w:pStyle w:val="NormalWeb"/>
        <w:ind w:left="480" w:hanging="480"/>
        <w:divId w:val="1302689667"/>
        <w:rPr>
          <w:rFonts w:ascii="Arial" w:hAnsi="Arial" w:cs="Arial"/>
          <w:noProof/>
          <w:sz w:val="22"/>
        </w:rPr>
      </w:pPr>
      <w:r w:rsidRPr="00C74F91">
        <w:rPr>
          <w:rFonts w:ascii="Arial" w:hAnsi="Arial" w:cs="Arial"/>
          <w:noProof/>
          <w:sz w:val="22"/>
        </w:rPr>
        <w:t xml:space="preserve">The Cochrane Collaboration. (2014). </w:t>
      </w:r>
      <w:r w:rsidRPr="00C74F91">
        <w:rPr>
          <w:rFonts w:ascii="Arial" w:hAnsi="Arial" w:cs="Arial"/>
          <w:i/>
          <w:iCs/>
          <w:noProof/>
          <w:sz w:val="22"/>
        </w:rPr>
        <w:t>Cochrane training: Role of a trials search coordinator</w:t>
      </w:r>
      <w:r w:rsidRPr="00C74F91">
        <w:rPr>
          <w:rFonts w:ascii="Arial" w:hAnsi="Arial" w:cs="Arial"/>
          <w:noProof/>
          <w:sz w:val="22"/>
        </w:rPr>
        <w:t>. Retrieved August 12, 2014, from http://training.cochrane.org/tscs/tsc-induction-mentoring-training-guide/role-trials-search-coordinator</w:t>
      </w:r>
    </w:p>
    <w:p w:rsidR="008E0AC1" w:rsidRPr="007B62A4" w:rsidRDefault="004F47D7" w:rsidP="00C74F91">
      <w:pPr>
        <w:pStyle w:val="NormalWeb"/>
        <w:ind w:left="480" w:hanging="480"/>
        <w:divId w:val="34434669"/>
        <w:rPr>
          <w:rFonts w:ascii="Arial" w:hAnsi="Arial" w:cs="Arial"/>
          <w:lang w:val="en-US"/>
        </w:rPr>
      </w:pPr>
      <w:r>
        <w:rPr>
          <w:rFonts w:ascii="Arial" w:hAnsi="Arial" w:cs="Arial"/>
        </w:rPr>
        <w:fldChar w:fldCharType="end"/>
      </w:r>
    </w:p>
    <w:p w:rsidR="00DD305B" w:rsidRPr="007B62A4" w:rsidRDefault="00DD305B" w:rsidP="005E459F">
      <w:pPr>
        <w:spacing w:line="360" w:lineRule="auto"/>
        <w:jc w:val="both"/>
        <w:rPr>
          <w:rFonts w:ascii="Arial" w:hAnsi="Arial" w:cs="Arial"/>
          <w:lang w:val="en-US"/>
        </w:rPr>
      </w:pPr>
    </w:p>
    <w:p w:rsidR="00DD305B" w:rsidRPr="007B62A4" w:rsidRDefault="00DD305B" w:rsidP="005E459F">
      <w:pPr>
        <w:spacing w:line="360" w:lineRule="auto"/>
        <w:jc w:val="both"/>
        <w:rPr>
          <w:rFonts w:ascii="Arial" w:hAnsi="Arial" w:cs="Arial"/>
          <w:lang w:val="en-US"/>
        </w:rPr>
      </w:pPr>
    </w:p>
    <w:sectPr w:rsidR="00DD305B" w:rsidRPr="007B62A4" w:rsidSect="005E459F">
      <w:footerReference w:type="default" r:id="rId18"/>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705" w:rsidRDefault="00501705" w:rsidP="00650BD1">
      <w:pPr>
        <w:spacing w:after="0" w:line="240" w:lineRule="auto"/>
      </w:pPr>
      <w:r>
        <w:separator/>
      </w:r>
    </w:p>
  </w:endnote>
  <w:endnote w:type="continuationSeparator" w:id="0">
    <w:p w:rsidR="00501705" w:rsidRDefault="00501705" w:rsidP="0065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BD1" w:rsidRPr="00F201E5" w:rsidRDefault="00650BD1">
    <w:pPr>
      <w:ind w:right="260"/>
      <w:rPr>
        <w:color w:val="0F243E" w:themeColor="text2" w:themeShade="80"/>
        <w:sz w:val="16"/>
        <w:szCs w:val="16"/>
      </w:rPr>
    </w:pPr>
    <w:r w:rsidRPr="00F201E5">
      <w:rPr>
        <w:rFonts w:ascii="Arial" w:hAnsi="Arial" w:cs="Arial"/>
        <w:color w:val="333333"/>
        <w:sz w:val="16"/>
        <w:szCs w:val="16"/>
        <w:shd w:val="clear" w:color="auto" w:fill="FFFFFF"/>
      </w:rPr>
      <w:t>R. Torres-Robles (2014) Apoyo a la investigación en el equipo de revisión sistemática, el bibliotecólogo como coautor. En </w:t>
    </w:r>
    <w:r w:rsidRPr="00F201E5">
      <w:rPr>
        <w:rFonts w:ascii="Arial" w:hAnsi="Arial" w:cs="Arial"/>
        <w:i/>
        <w:iCs/>
        <w:sz w:val="16"/>
        <w:szCs w:val="16"/>
        <w:shd w:val="clear" w:color="auto" w:fill="FFFFFF"/>
      </w:rPr>
      <w:t>V Jornada Temas Actuales en Bibliotecología</w:t>
    </w:r>
    <w:r w:rsidRPr="00F201E5">
      <w:rPr>
        <w:noProof/>
        <w:color w:val="1F497D" w:themeColor="text2"/>
        <w:sz w:val="16"/>
        <w:szCs w:val="16"/>
        <w:lang w:eastAsia="es-CL"/>
      </w:rPr>
      <mc:AlternateContent>
        <mc:Choice Requires="wps">
          <w:drawing>
            <wp:anchor distT="0" distB="0" distL="114300" distR="114300" simplePos="0" relativeHeight="251659264" behindDoc="0" locked="0" layoutInCell="1" allowOverlap="1" wp14:anchorId="6CC7BD8D" wp14:editId="45BFC242">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0BD1" w:rsidRDefault="00650BD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C74F91" w:rsidRPr="00C74F91">
                            <w:rPr>
                              <w:noProof/>
                              <w:color w:val="0F243E" w:themeColor="text2" w:themeShade="80"/>
                              <w:sz w:val="26"/>
                              <w:szCs w:val="26"/>
                              <w:lang w:val="es-ES"/>
                            </w:rPr>
                            <w:t>13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650BD1" w:rsidRDefault="00650BD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C74F91" w:rsidRPr="00C74F91">
                      <w:rPr>
                        <w:noProof/>
                        <w:color w:val="0F243E" w:themeColor="text2" w:themeShade="80"/>
                        <w:sz w:val="26"/>
                        <w:szCs w:val="26"/>
                        <w:lang w:val="es-ES"/>
                      </w:rPr>
                      <w:t>13</w:t>
                    </w:r>
                    <w:r>
                      <w:rPr>
                        <w:color w:val="0F243E" w:themeColor="text2" w:themeShade="80"/>
                        <w:sz w:val="26"/>
                        <w:szCs w:val="26"/>
                      </w:rPr>
                      <w:fldChar w:fldCharType="end"/>
                    </w:r>
                  </w:p>
                </w:txbxContent>
              </v:textbox>
              <w10:wrap anchorx="page" anchory="page"/>
            </v:shape>
          </w:pict>
        </mc:Fallback>
      </mc:AlternateContent>
    </w:r>
  </w:p>
  <w:p w:rsidR="00650BD1" w:rsidRDefault="00650B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705" w:rsidRDefault="00501705" w:rsidP="00650BD1">
      <w:pPr>
        <w:spacing w:after="0" w:line="240" w:lineRule="auto"/>
      </w:pPr>
      <w:r>
        <w:separator/>
      </w:r>
    </w:p>
  </w:footnote>
  <w:footnote w:type="continuationSeparator" w:id="0">
    <w:p w:rsidR="00501705" w:rsidRDefault="00501705" w:rsidP="00650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75pt" o:bullet="t">
        <v:imagedata r:id="rId1" o:title="BD21301_"/>
      </v:shape>
    </w:pict>
  </w:numPicBullet>
  <w:abstractNum w:abstractNumId="0">
    <w:nsid w:val="577F5998"/>
    <w:multiLevelType w:val="hybridMultilevel"/>
    <w:tmpl w:val="CBE6BD8C"/>
    <w:lvl w:ilvl="0" w:tplc="7C6E0AC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26207A8"/>
    <w:multiLevelType w:val="hybridMultilevel"/>
    <w:tmpl w:val="DA2430E0"/>
    <w:lvl w:ilvl="0" w:tplc="3C96C172">
      <w:start w:val="1"/>
      <w:numFmt w:val="bullet"/>
      <w:lvlText w:val=""/>
      <w:lvlPicBulletId w:val="0"/>
      <w:lvlJc w:val="center"/>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86C4B9E"/>
    <w:multiLevelType w:val="hybridMultilevel"/>
    <w:tmpl w:val="4D2C1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D7"/>
    <w:rsid w:val="00025FC8"/>
    <w:rsid w:val="000412AE"/>
    <w:rsid w:val="00086B25"/>
    <w:rsid w:val="00094ABC"/>
    <w:rsid w:val="000A0FBF"/>
    <w:rsid w:val="000A5600"/>
    <w:rsid w:val="000B58D8"/>
    <w:rsid w:val="000B6CEC"/>
    <w:rsid w:val="000C6CE2"/>
    <w:rsid w:val="000E0125"/>
    <w:rsid w:val="000F73B2"/>
    <w:rsid w:val="00100F22"/>
    <w:rsid w:val="00104234"/>
    <w:rsid w:val="00117EB2"/>
    <w:rsid w:val="00126CD1"/>
    <w:rsid w:val="00145EDF"/>
    <w:rsid w:val="0016306D"/>
    <w:rsid w:val="001761E3"/>
    <w:rsid w:val="00176F01"/>
    <w:rsid w:val="001B59E9"/>
    <w:rsid w:val="001D3469"/>
    <w:rsid w:val="001E2210"/>
    <w:rsid w:val="001F1DDD"/>
    <w:rsid w:val="002135F3"/>
    <w:rsid w:val="00232AEF"/>
    <w:rsid w:val="002503E6"/>
    <w:rsid w:val="00265D4B"/>
    <w:rsid w:val="00280B7A"/>
    <w:rsid w:val="002906CA"/>
    <w:rsid w:val="00294B3C"/>
    <w:rsid w:val="002A31D7"/>
    <w:rsid w:val="002D67F2"/>
    <w:rsid w:val="002F3A61"/>
    <w:rsid w:val="003013A5"/>
    <w:rsid w:val="0030157A"/>
    <w:rsid w:val="00310374"/>
    <w:rsid w:val="0031561A"/>
    <w:rsid w:val="00315772"/>
    <w:rsid w:val="003677FE"/>
    <w:rsid w:val="00370973"/>
    <w:rsid w:val="0037737D"/>
    <w:rsid w:val="003A61F6"/>
    <w:rsid w:val="003A6EC3"/>
    <w:rsid w:val="003A6F7B"/>
    <w:rsid w:val="003B1476"/>
    <w:rsid w:val="003C61CE"/>
    <w:rsid w:val="003C7ADF"/>
    <w:rsid w:val="003D32A8"/>
    <w:rsid w:val="003F3A23"/>
    <w:rsid w:val="003F691D"/>
    <w:rsid w:val="00403272"/>
    <w:rsid w:val="00407F2D"/>
    <w:rsid w:val="00410FDA"/>
    <w:rsid w:val="00414E6B"/>
    <w:rsid w:val="00415ECA"/>
    <w:rsid w:val="004312EB"/>
    <w:rsid w:val="004400D2"/>
    <w:rsid w:val="0044549E"/>
    <w:rsid w:val="004455D8"/>
    <w:rsid w:val="00451391"/>
    <w:rsid w:val="0045576B"/>
    <w:rsid w:val="00464B67"/>
    <w:rsid w:val="00471D05"/>
    <w:rsid w:val="0047494B"/>
    <w:rsid w:val="0049561F"/>
    <w:rsid w:val="004A02A5"/>
    <w:rsid w:val="004B0ADE"/>
    <w:rsid w:val="004C4366"/>
    <w:rsid w:val="004E5747"/>
    <w:rsid w:val="004F2998"/>
    <w:rsid w:val="004F3AD3"/>
    <w:rsid w:val="004F47D7"/>
    <w:rsid w:val="00501705"/>
    <w:rsid w:val="00507D05"/>
    <w:rsid w:val="00566F3E"/>
    <w:rsid w:val="00576528"/>
    <w:rsid w:val="005802C0"/>
    <w:rsid w:val="005C6520"/>
    <w:rsid w:val="005D6E83"/>
    <w:rsid w:val="005E459F"/>
    <w:rsid w:val="005F6DD1"/>
    <w:rsid w:val="006066D9"/>
    <w:rsid w:val="006133FC"/>
    <w:rsid w:val="00626B42"/>
    <w:rsid w:val="00650BD1"/>
    <w:rsid w:val="00656907"/>
    <w:rsid w:val="006574D3"/>
    <w:rsid w:val="006849CB"/>
    <w:rsid w:val="006A066A"/>
    <w:rsid w:val="006A5FEE"/>
    <w:rsid w:val="006D060D"/>
    <w:rsid w:val="006D07B6"/>
    <w:rsid w:val="00722942"/>
    <w:rsid w:val="0074004E"/>
    <w:rsid w:val="00741900"/>
    <w:rsid w:val="00750B44"/>
    <w:rsid w:val="00760805"/>
    <w:rsid w:val="00761FF0"/>
    <w:rsid w:val="007625FF"/>
    <w:rsid w:val="00767D76"/>
    <w:rsid w:val="00774EB4"/>
    <w:rsid w:val="00790DC0"/>
    <w:rsid w:val="00791F3E"/>
    <w:rsid w:val="00797F2C"/>
    <w:rsid w:val="007A1878"/>
    <w:rsid w:val="007B62A4"/>
    <w:rsid w:val="007C04C7"/>
    <w:rsid w:val="007C51D0"/>
    <w:rsid w:val="007D0E28"/>
    <w:rsid w:val="007E5702"/>
    <w:rsid w:val="007E762B"/>
    <w:rsid w:val="007F4A38"/>
    <w:rsid w:val="007F676E"/>
    <w:rsid w:val="008058BA"/>
    <w:rsid w:val="008068FC"/>
    <w:rsid w:val="008104E4"/>
    <w:rsid w:val="0081425F"/>
    <w:rsid w:val="008167F0"/>
    <w:rsid w:val="00821D5F"/>
    <w:rsid w:val="00834AA9"/>
    <w:rsid w:val="00844A75"/>
    <w:rsid w:val="0084705C"/>
    <w:rsid w:val="00855E52"/>
    <w:rsid w:val="00863836"/>
    <w:rsid w:val="00874043"/>
    <w:rsid w:val="00886F2B"/>
    <w:rsid w:val="008871A7"/>
    <w:rsid w:val="0088780D"/>
    <w:rsid w:val="0089313C"/>
    <w:rsid w:val="00896C94"/>
    <w:rsid w:val="008A0287"/>
    <w:rsid w:val="008A30FD"/>
    <w:rsid w:val="008A6856"/>
    <w:rsid w:val="008C2A91"/>
    <w:rsid w:val="008C75C2"/>
    <w:rsid w:val="008D3854"/>
    <w:rsid w:val="008D4087"/>
    <w:rsid w:val="008E0AC1"/>
    <w:rsid w:val="008E0E24"/>
    <w:rsid w:val="008E51B4"/>
    <w:rsid w:val="00914798"/>
    <w:rsid w:val="00931382"/>
    <w:rsid w:val="009433EC"/>
    <w:rsid w:val="0094705D"/>
    <w:rsid w:val="009471FA"/>
    <w:rsid w:val="00951CA0"/>
    <w:rsid w:val="00956580"/>
    <w:rsid w:val="00957309"/>
    <w:rsid w:val="009649BB"/>
    <w:rsid w:val="00965D9B"/>
    <w:rsid w:val="0099157D"/>
    <w:rsid w:val="009A1113"/>
    <w:rsid w:val="009C5182"/>
    <w:rsid w:val="009F20F8"/>
    <w:rsid w:val="00A03542"/>
    <w:rsid w:val="00A104B2"/>
    <w:rsid w:val="00A11CDD"/>
    <w:rsid w:val="00A24363"/>
    <w:rsid w:val="00A318B2"/>
    <w:rsid w:val="00A35C6A"/>
    <w:rsid w:val="00A43016"/>
    <w:rsid w:val="00A528CC"/>
    <w:rsid w:val="00A90DCF"/>
    <w:rsid w:val="00A9233D"/>
    <w:rsid w:val="00A92D18"/>
    <w:rsid w:val="00A95232"/>
    <w:rsid w:val="00AA03DE"/>
    <w:rsid w:val="00AA6052"/>
    <w:rsid w:val="00AB5B58"/>
    <w:rsid w:val="00AC2172"/>
    <w:rsid w:val="00AF1CB3"/>
    <w:rsid w:val="00AF7932"/>
    <w:rsid w:val="00B038EA"/>
    <w:rsid w:val="00B071F3"/>
    <w:rsid w:val="00B117D9"/>
    <w:rsid w:val="00B12BC2"/>
    <w:rsid w:val="00B2073D"/>
    <w:rsid w:val="00B5263D"/>
    <w:rsid w:val="00B714D8"/>
    <w:rsid w:val="00B7649F"/>
    <w:rsid w:val="00BA0CD6"/>
    <w:rsid w:val="00BA52AC"/>
    <w:rsid w:val="00BA5722"/>
    <w:rsid w:val="00BA59EC"/>
    <w:rsid w:val="00BB137C"/>
    <w:rsid w:val="00BB2B49"/>
    <w:rsid w:val="00BB576F"/>
    <w:rsid w:val="00BB640F"/>
    <w:rsid w:val="00BC2E64"/>
    <w:rsid w:val="00BE6702"/>
    <w:rsid w:val="00BF045D"/>
    <w:rsid w:val="00C1759C"/>
    <w:rsid w:val="00C23B92"/>
    <w:rsid w:val="00C258F2"/>
    <w:rsid w:val="00C4059C"/>
    <w:rsid w:val="00C42DF7"/>
    <w:rsid w:val="00C463BD"/>
    <w:rsid w:val="00C478EA"/>
    <w:rsid w:val="00C74F91"/>
    <w:rsid w:val="00C916C4"/>
    <w:rsid w:val="00C95EA2"/>
    <w:rsid w:val="00CD6DD2"/>
    <w:rsid w:val="00CE07E7"/>
    <w:rsid w:val="00CF2BD3"/>
    <w:rsid w:val="00CF6073"/>
    <w:rsid w:val="00D05185"/>
    <w:rsid w:val="00D10902"/>
    <w:rsid w:val="00D1425F"/>
    <w:rsid w:val="00D15708"/>
    <w:rsid w:val="00D276A0"/>
    <w:rsid w:val="00D57F60"/>
    <w:rsid w:val="00D64F65"/>
    <w:rsid w:val="00D65649"/>
    <w:rsid w:val="00D74489"/>
    <w:rsid w:val="00D76634"/>
    <w:rsid w:val="00D85D1D"/>
    <w:rsid w:val="00DA6FD6"/>
    <w:rsid w:val="00DA7811"/>
    <w:rsid w:val="00DB02F4"/>
    <w:rsid w:val="00DC1420"/>
    <w:rsid w:val="00DC3EEF"/>
    <w:rsid w:val="00DD305B"/>
    <w:rsid w:val="00DD38A8"/>
    <w:rsid w:val="00DE1BDB"/>
    <w:rsid w:val="00DF19F4"/>
    <w:rsid w:val="00DF7A9F"/>
    <w:rsid w:val="00E03EF9"/>
    <w:rsid w:val="00E05A43"/>
    <w:rsid w:val="00E21686"/>
    <w:rsid w:val="00E23DB5"/>
    <w:rsid w:val="00E27038"/>
    <w:rsid w:val="00E35631"/>
    <w:rsid w:val="00E41995"/>
    <w:rsid w:val="00E52308"/>
    <w:rsid w:val="00E57DA2"/>
    <w:rsid w:val="00E67707"/>
    <w:rsid w:val="00E7684B"/>
    <w:rsid w:val="00EC160A"/>
    <w:rsid w:val="00EF7B19"/>
    <w:rsid w:val="00F04105"/>
    <w:rsid w:val="00F201E5"/>
    <w:rsid w:val="00F20904"/>
    <w:rsid w:val="00F2097F"/>
    <w:rsid w:val="00F3266A"/>
    <w:rsid w:val="00F46CA3"/>
    <w:rsid w:val="00F56AEA"/>
    <w:rsid w:val="00F602CC"/>
    <w:rsid w:val="00F62E43"/>
    <w:rsid w:val="00F63E93"/>
    <w:rsid w:val="00F770DF"/>
    <w:rsid w:val="00F9590D"/>
    <w:rsid w:val="00FB3597"/>
    <w:rsid w:val="00FB4986"/>
    <w:rsid w:val="00FE1C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E459F"/>
    <w:rPr>
      <w:rFonts w:ascii="Calibri" w:eastAsia="Calibri" w:hAnsi="Calibri" w:cs="Calibri"/>
      <w:color w:val="000000"/>
      <w:szCs w:val="20"/>
      <w:lang w:val="es-ES" w:eastAsia="es-ES"/>
    </w:rPr>
  </w:style>
  <w:style w:type="paragraph" w:styleId="Textodeglobo">
    <w:name w:val="Balloon Text"/>
    <w:basedOn w:val="Normal"/>
    <w:link w:val="TextodegloboCar"/>
    <w:uiPriority w:val="99"/>
    <w:semiHidden/>
    <w:unhideWhenUsed/>
    <w:rsid w:val="005E45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59F"/>
    <w:rPr>
      <w:rFonts w:ascii="Tahoma" w:hAnsi="Tahoma" w:cs="Tahoma"/>
      <w:sz w:val="16"/>
      <w:szCs w:val="16"/>
    </w:rPr>
  </w:style>
  <w:style w:type="character" w:styleId="Hipervnculo">
    <w:name w:val="Hyperlink"/>
    <w:basedOn w:val="Fuentedeprrafopredeter"/>
    <w:uiPriority w:val="99"/>
    <w:unhideWhenUsed/>
    <w:rsid w:val="00DF19F4"/>
    <w:rPr>
      <w:color w:val="0000FF" w:themeColor="hyperlink"/>
      <w:u w:val="single"/>
    </w:rPr>
  </w:style>
  <w:style w:type="paragraph" w:styleId="Encabezado">
    <w:name w:val="header"/>
    <w:basedOn w:val="Normal"/>
    <w:link w:val="EncabezadoCar"/>
    <w:uiPriority w:val="99"/>
    <w:unhideWhenUsed/>
    <w:rsid w:val="00650B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BD1"/>
  </w:style>
  <w:style w:type="paragraph" w:styleId="Piedepgina">
    <w:name w:val="footer"/>
    <w:basedOn w:val="Normal"/>
    <w:link w:val="PiedepginaCar"/>
    <w:uiPriority w:val="99"/>
    <w:unhideWhenUsed/>
    <w:rsid w:val="00650B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BD1"/>
  </w:style>
  <w:style w:type="paragraph" w:styleId="NormalWeb">
    <w:name w:val="Normal (Web)"/>
    <w:basedOn w:val="Normal"/>
    <w:uiPriority w:val="99"/>
    <w:unhideWhenUsed/>
    <w:rsid w:val="004F47D7"/>
    <w:pPr>
      <w:spacing w:before="100" w:beforeAutospacing="1" w:after="100" w:afterAutospacing="1" w:line="240" w:lineRule="auto"/>
    </w:pPr>
    <w:rPr>
      <w:rFonts w:ascii="Times New Roman" w:eastAsiaTheme="minorEastAsia" w:hAnsi="Times New Roman" w:cs="Times New Roman"/>
      <w:sz w:val="24"/>
      <w:szCs w:val="24"/>
      <w:lang w:eastAsia="es-CL"/>
    </w:rPr>
  </w:style>
  <w:style w:type="paragraph" w:customStyle="1" w:styleId="numbered">
    <w:name w:val="numbered"/>
    <w:basedOn w:val="Normal"/>
    <w:rsid w:val="00A0354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E459F"/>
    <w:rPr>
      <w:rFonts w:ascii="Calibri" w:eastAsia="Calibri" w:hAnsi="Calibri" w:cs="Calibri"/>
      <w:color w:val="000000"/>
      <w:szCs w:val="20"/>
      <w:lang w:val="es-ES" w:eastAsia="es-ES"/>
    </w:rPr>
  </w:style>
  <w:style w:type="paragraph" w:styleId="Textodeglobo">
    <w:name w:val="Balloon Text"/>
    <w:basedOn w:val="Normal"/>
    <w:link w:val="TextodegloboCar"/>
    <w:uiPriority w:val="99"/>
    <w:semiHidden/>
    <w:unhideWhenUsed/>
    <w:rsid w:val="005E45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59F"/>
    <w:rPr>
      <w:rFonts w:ascii="Tahoma" w:hAnsi="Tahoma" w:cs="Tahoma"/>
      <w:sz w:val="16"/>
      <w:szCs w:val="16"/>
    </w:rPr>
  </w:style>
  <w:style w:type="character" w:styleId="Hipervnculo">
    <w:name w:val="Hyperlink"/>
    <w:basedOn w:val="Fuentedeprrafopredeter"/>
    <w:uiPriority w:val="99"/>
    <w:unhideWhenUsed/>
    <w:rsid w:val="00DF19F4"/>
    <w:rPr>
      <w:color w:val="0000FF" w:themeColor="hyperlink"/>
      <w:u w:val="single"/>
    </w:rPr>
  </w:style>
  <w:style w:type="paragraph" w:styleId="Encabezado">
    <w:name w:val="header"/>
    <w:basedOn w:val="Normal"/>
    <w:link w:val="EncabezadoCar"/>
    <w:uiPriority w:val="99"/>
    <w:unhideWhenUsed/>
    <w:rsid w:val="00650B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BD1"/>
  </w:style>
  <w:style w:type="paragraph" w:styleId="Piedepgina">
    <w:name w:val="footer"/>
    <w:basedOn w:val="Normal"/>
    <w:link w:val="PiedepginaCar"/>
    <w:uiPriority w:val="99"/>
    <w:unhideWhenUsed/>
    <w:rsid w:val="00650B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BD1"/>
  </w:style>
  <w:style w:type="paragraph" w:styleId="NormalWeb">
    <w:name w:val="Normal (Web)"/>
    <w:basedOn w:val="Normal"/>
    <w:uiPriority w:val="99"/>
    <w:unhideWhenUsed/>
    <w:rsid w:val="004F47D7"/>
    <w:pPr>
      <w:spacing w:before="100" w:beforeAutospacing="1" w:after="100" w:afterAutospacing="1" w:line="240" w:lineRule="auto"/>
    </w:pPr>
    <w:rPr>
      <w:rFonts w:ascii="Times New Roman" w:eastAsiaTheme="minorEastAsia" w:hAnsi="Times New Roman" w:cs="Times New Roman"/>
      <w:sz w:val="24"/>
      <w:szCs w:val="24"/>
      <w:lang w:eastAsia="es-CL"/>
    </w:rPr>
  </w:style>
  <w:style w:type="paragraph" w:customStyle="1" w:styleId="numbered">
    <w:name w:val="numbered"/>
    <w:basedOn w:val="Normal"/>
    <w:rsid w:val="00A0354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15399">
      <w:bodyDiv w:val="1"/>
      <w:marLeft w:val="0"/>
      <w:marRight w:val="0"/>
      <w:marTop w:val="0"/>
      <w:marBottom w:val="0"/>
      <w:divBdr>
        <w:top w:val="none" w:sz="0" w:space="0" w:color="auto"/>
        <w:left w:val="none" w:sz="0" w:space="0" w:color="auto"/>
        <w:bottom w:val="none" w:sz="0" w:space="0" w:color="auto"/>
        <w:right w:val="none" w:sz="0" w:space="0" w:color="auto"/>
      </w:divBdr>
    </w:div>
    <w:div w:id="422145981">
      <w:bodyDiv w:val="1"/>
      <w:marLeft w:val="0"/>
      <w:marRight w:val="0"/>
      <w:marTop w:val="0"/>
      <w:marBottom w:val="0"/>
      <w:divBdr>
        <w:top w:val="none" w:sz="0" w:space="0" w:color="auto"/>
        <w:left w:val="none" w:sz="0" w:space="0" w:color="auto"/>
        <w:bottom w:val="none" w:sz="0" w:space="0" w:color="auto"/>
        <w:right w:val="none" w:sz="0" w:space="0" w:color="auto"/>
      </w:divBdr>
    </w:div>
    <w:div w:id="963656001">
      <w:bodyDiv w:val="1"/>
      <w:marLeft w:val="0"/>
      <w:marRight w:val="0"/>
      <w:marTop w:val="0"/>
      <w:marBottom w:val="0"/>
      <w:divBdr>
        <w:top w:val="none" w:sz="0" w:space="0" w:color="auto"/>
        <w:left w:val="none" w:sz="0" w:space="0" w:color="auto"/>
        <w:bottom w:val="none" w:sz="0" w:space="0" w:color="auto"/>
        <w:right w:val="none" w:sz="0" w:space="0" w:color="auto"/>
      </w:divBdr>
    </w:div>
    <w:div w:id="1191649385">
      <w:bodyDiv w:val="1"/>
      <w:marLeft w:val="0"/>
      <w:marRight w:val="0"/>
      <w:marTop w:val="0"/>
      <w:marBottom w:val="0"/>
      <w:divBdr>
        <w:top w:val="none" w:sz="0" w:space="0" w:color="auto"/>
        <w:left w:val="none" w:sz="0" w:space="0" w:color="auto"/>
        <w:bottom w:val="none" w:sz="0" w:space="0" w:color="auto"/>
        <w:right w:val="none" w:sz="0" w:space="0" w:color="auto"/>
      </w:divBdr>
      <w:divsChild>
        <w:div w:id="1828127838">
          <w:marLeft w:val="0"/>
          <w:marRight w:val="0"/>
          <w:marTop w:val="0"/>
          <w:marBottom w:val="0"/>
          <w:divBdr>
            <w:top w:val="none" w:sz="0" w:space="0" w:color="auto"/>
            <w:left w:val="none" w:sz="0" w:space="0" w:color="auto"/>
            <w:bottom w:val="none" w:sz="0" w:space="0" w:color="auto"/>
            <w:right w:val="none" w:sz="0" w:space="0" w:color="auto"/>
          </w:divBdr>
          <w:divsChild>
            <w:div w:id="1971594459">
              <w:marLeft w:val="0"/>
              <w:marRight w:val="0"/>
              <w:marTop w:val="0"/>
              <w:marBottom w:val="0"/>
              <w:divBdr>
                <w:top w:val="none" w:sz="0" w:space="0" w:color="auto"/>
                <w:left w:val="none" w:sz="0" w:space="0" w:color="auto"/>
                <w:bottom w:val="none" w:sz="0" w:space="0" w:color="auto"/>
                <w:right w:val="none" w:sz="0" w:space="0" w:color="auto"/>
              </w:divBdr>
              <w:divsChild>
                <w:div w:id="1094981327">
                  <w:marLeft w:val="0"/>
                  <w:marRight w:val="0"/>
                  <w:marTop w:val="0"/>
                  <w:marBottom w:val="0"/>
                  <w:divBdr>
                    <w:top w:val="none" w:sz="0" w:space="0" w:color="auto"/>
                    <w:left w:val="none" w:sz="0" w:space="0" w:color="auto"/>
                    <w:bottom w:val="none" w:sz="0" w:space="0" w:color="auto"/>
                    <w:right w:val="none" w:sz="0" w:space="0" w:color="auto"/>
                  </w:divBdr>
                  <w:divsChild>
                    <w:div w:id="1559976344">
                      <w:marLeft w:val="0"/>
                      <w:marRight w:val="0"/>
                      <w:marTop w:val="0"/>
                      <w:marBottom w:val="0"/>
                      <w:divBdr>
                        <w:top w:val="none" w:sz="0" w:space="0" w:color="auto"/>
                        <w:left w:val="none" w:sz="0" w:space="0" w:color="auto"/>
                        <w:bottom w:val="none" w:sz="0" w:space="0" w:color="auto"/>
                        <w:right w:val="none" w:sz="0" w:space="0" w:color="auto"/>
                      </w:divBdr>
                      <w:divsChild>
                        <w:div w:id="1870294897">
                          <w:marLeft w:val="0"/>
                          <w:marRight w:val="0"/>
                          <w:marTop w:val="0"/>
                          <w:marBottom w:val="0"/>
                          <w:divBdr>
                            <w:top w:val="none" w:sz="0" w:space="0" w:color="auto"/>
                            <w:left w:val="none" w:sz="0" w:space="0" w:color="auto"/>
                            <w:bottom w:val="none" w:sz="0" w:space="0" w:color="auto"/>
                            <w:right w:val="none" w:sz="0" w:space="0" w:color="auto"/>
                          </w:divBdr>
                          <w:divsChild>
                            <w:div w:id="1801993420">
                              <w:marLeft w:val="0"/>
                              <w:marRight w:val="0"/>
                              <w:marTop w:val="0"/>
                              <w:marBottom w:val="0"/>
                              <w:divBdr>
                                <w:top w:val="none" w:sz="0" w:space="0" w:color="auto"/>
                                <w:left w:val="none" w:sz="0" w:space="0" w:color="auto"/>
                                <w:bottom w:val="none" w:sz="0" w:space="0" w:color="auto"/>
                                <w:right w:val="none" w:sz="0" w:space="0" w:color="auto"/>
                              </w:divBdr>
                              <w:divsChild>
                                <w:div w:id="509873118">
                                  <w:marLeft w:val="0"/>
                                  <w:marRight w:val="0"/>
                                  <w:marTop w:val="0"/>
                                  <w:marBottom w:val="0"/>
                                  <w:divBdr>
                                    <w:top w:val="none" w:sz="0" w:space="0" w:color="auto"/>
                                    <w:left w:val="none" w:sz="0" w:space="0" w:color="auto"/>
                                    <w:bottom w:val="none" w:sz="0" w:space="0" w:color="auto"/>
                                    <w:right w:val="none" w:sz="0" w:space="0" w:color="auto"/>
                                  </w:divBdr>
                                  <w:divsChild>
                                    <w:div w:id="1647975317">
                                      <w:marLeft w:val="0"/>
                                      <w:marRight w:val="0"/>
                                      <w:marTop w:val="0"/>
                                      <w:marBottom w:val="0"/>
                                      <w:divBdr>
                                        <w:top w:val="none" w:sz="0" w:space="0" w:color="auto"/>
                                        <w:left w:val="none" w:sz="0" w:space="0" w:color="auto"/>
                                        <w:bottom w:val="none" w:sz="0" w:space="0" w:color="auto"/>
                                        <w:right w:val="none" w:sz="0" w:space="0" w:color="auto"/>
                                      </w:divBdr>
                                      <w:divsChild>
                                        <w:div w:id="1206673964">
                                          <w:marLeft w:val="0"/>
                                          <w:marRight w:val="0"/>
                                          <w:marTop w:val="0"/>
                                          <w:marBottom w:val="0"/>
                                          <w:divBdr>
                                            <w:top w:val="none" w:sz="0" w:space="0" w:color="auto"/>
                                            <w:left w:val="none" w:sz="0" w:space="0" w:color="auto"/>
                                            <w:bottom w:val="none" w:sz="0" w:space="0" w:color="auto"/>
                                            <w:right w:val="none" w:sz="0" w:space="0" w:color="auto"/>
                                          </w:divBdr>
                                          <w:divsChild>
                                            <w:div w:id="1978105239">
                                              <w:marLeft w:val="0"/>
                                              <w:marRight w:val="0"/>
                                              <w:marTop w:val="0"/>
                                              <w:marBottom w:val="0"/>
                                              <w:divBdr>
                                                <w:top w:val="none" w:sz="0" w:space="0" w:color="auto"/>
                                                <w:left w:val="none" w:sz="0" w:space="0" w:color="auto"/>
                                                <w:bottom w:val="none" w:sz="0" w:space="0" w:color="auto"/>
                                                <w:right w:val="none" w:sz="0" w:space="0" w:color="auto"/>
                                              </w:divBdr>
                                              <w:divsChild>
                                                <w:div w:id="192769923">
                                                  <w:marLeft w:val="0"/>
                                                  <w:marRight w:val="0"/>
                                                  <w:marTop w:val="0"/>
                                                  <w:marBottom w:val="0"/>
                                                  <w:divBdr>
                                                    <w:top w:val="none" w:sz="0" w:space="0" w:color="auto"/>
                                                    <w:left w:val="none" w:sz="0" w:space="0" w:color="auto"/>
                                                    <w:bottom w:val="none" w:sz="0" w:space="0" w:color="auto"/>
                                                    <w:right w:val="none" w:sz="0" w:space="0" w:color="auto"/>
                                                  </w:divBdr>
                                                  <w:divsChild>
                                                    <w:div w:id="453325373">
                                                      <w:marLeft w:val="0"/>
                                                      <w:marRight w:val="0"/>
                                                      <w:marTop w:val="0"/>
                                                      <w:marBottom w:val="0"/>
                                                      <w:divBdr>
                                                        <w:top w:val="none" w:sz="0" w:space="0" w:color="auto"/>
                                                        <w:left w:val="none" w:sz="0" w:space="0" w:color="auto"/>
                                                        <w:bottom w:val="none" w:sz="0" w:space="0" w:color="auto"/>
                                                        <w:right w:val="none" w:sz="0" w:space="0" w:color="auto"/>
                                                      </w:divBdr>
                                                    </w:div>
                                                    <w:div w:id="1145657497">
                                                      <w:marLeft w:val="0"/>
                                                      <w:marRight w:val="0"/>
                                                      <w:marTop w:val="0"/>
                                                      <w:marBottom w:val="0"/>
                                                      <w:divBdr>
                                                        <w:top w:val="none" w:sz="0" w:space="0" w:color="auto"/>
                                                        <w:left w:val="none" w:sz="0" w:space="0" w:color="auto"/>
                                                        <w:bottom w:val="none" w:sz="0" w:space="0" w:color="auto"/>
                                                        <w:right w:val="none" w:sz="0" w:space="0" w:color="auto"/>
                                                      </w:divBdr>
                                                      <w:divsChild>
                                                        <w:div w:id="118499297">
                                                          <w:marLeft w:val="0"/>
                                                          <w:marRight w:val="0"/>
                                                          <w:marTop w:val="0"/>
                                                          <w:marBottom w:val="0"/>
                                                          <w:divBdr>
                                                            <w:top w:val="none" w:sz="0" w:space="0" w:color="auto"/>
                                                            <w:left w:val="none" w:sz="0" w:space="0" w:color="auto"/>
                                                            <w:bottom w:val="none" w:sz="0" w:space="0" w:color="auto"/>
                                                            <w:right w:val="none" w:sz="0" w:space="0" w:color="auto"/>
                                                          </w:divBdr>
                                                          <w:divsChild>
                                                            <w:div w:id="38559313">
                                                              <w:marLeft w:val="0"/>
                                                              <w:marRight w:val="0"/>
                                                              <w:marTop w:val="0"/>
                                                              <w:marBottom w:val="0"/>
                                                              <w:divBdr>
                                                                <w:top w:val="none" w:sz="0" w:space="0" w:color="auto"/>
                                                                <w:left w:val="none" w:sz="0" w:space="0" w:color="auto"/>
                                                                <w:bottom w:val="none" w:sz="0" w:space="0" w:color="auto"/>
                                                                <w:right w:val="none" w:sz="0" w:space="0" w:color="auto"/>
                                                              </w:divBdr>
                                                              <w:divsChild>
                                                                <w:div w:id="778178728">
                                                                  <w:marLeft w:val="0"/>
                                                                  <w:marRight w:val="0"/>
                                                                  <w:marTop w:val="0"/>
                                                                  <w:marBottom w:val="0"/>
                                                                  <w:divBdr>
                                                                    <w:top w:val="none" w:sz="0" w:space="0" w:color="auto"/>
                                                                    <w:left w:val="none" w:sz="0" w:space="0" w:color="auto"/>
                                                                    <w:bottom w:val="none" w:sz="0" w:space="0" w:color="auto"/>
                                                                    <w:right w:val="none" w:sz="0" w:space="0" w:color="auto"/>
                                                                  </w:divBdr>
                                                                  <w:divsChild>
                                                                    <w:div w:id="1788741773">
                                                                      <w:marLeft w:val="0"/>
                                                                      <w:marRight w:val="0"/>
                                                                      <w:marTop w:val="0"/>
                                                                      <w:marBottom w:val="0"/>
                                                                      <w:divBdr>
                                                                        <w:top w:val="none" w:sz="0" w:space="0" w:color="auto"/>
                                                                        <w:left w:val="none" w:sz="0" w:space="0" w:color="auto"/>
                                                                        <w:bottom w:val="none" w:sz="0" w:space="0" w:color="auto"/>
                                                                        <w:right w:val="none" w:sz="0" w:space="0" w:color="auto"/>
                                                                      </w:divBdr>
                                                                      <w:divsChild>
                                                                        <w:div w:id="161051283">
                                                                          <w:marLeft w:val="0"/>
                                                                          <w:marRight w:val="0"/>
                                                                          <w:marTop w:val="0"/>
                                                                          <w:marBottom w:val="0"/>
                                                                          <w:divBdr>
                                                                            <w:top w:val="none" w:sz="0" w:space="0" w:color="auto"/>
                                                                            <w:left w:val="none" w:sz="0" w:space="0" w:color="auto"/>
                                                                            <w:bottom w:val="none" w:sz="0" w:space="0" w:color="auto"/>
                                                                            <w:right w:val="none" w:sz="0" w:space="0" w:color="auto"/>
                                                                          </w:divBdr>
                                                                          <w:divsChild>
                                                                            <w:div w:id="881753081">
                                                                              <w:marLeft w:val="0"/>
                                                                              <w:marRight w:val="0"/>
                                                                              <w:marTop w:val="0"/>
                                                                              <w:marBottom w:val="0"/>
                                                                              <w:divBdr>
                                                                                <w:top w:val="none" w:sz="0" w:space="0" w:color="auto"/>
                                                                                <w:left w:val="none" w:sz="0" w:space="0" w:color="auto"/>
                                                                                <w:bottom w:val="none" w:sz="0" w:space="0" w:color="auto"/>
                                                                                <w:right w:val="none" w:sz="0" w:space="0" w:color="auto"/>
                                                                              </w:divBdr>
                                                                              <w:divsChild>
                                                                                <w:div w:id="1625841305">
                                                                                  <w:marLeft w:val="0"/>
                                                                                  <w:marRight w:val="0"/>
                                                                                  <w:marTop w:val="0"/>
                                                                                  <w:marBottom w:val="0"/>
                                                                                  <w:divBdr>
                                                                                    <w:top w:val="none" w:sz="0" w:space="0" w:color="auto"/>
                                                                                    <w:left w:val="none" w:sz="0" w:space="0" w:color="auto"/>
                                                                                    <w:bottom w:val="none" w:sz="0" w:space="0" w:color="auto"/>
                                                                                    <w:right w:val="none" w:sz="0" w:space="0" w:color="auto"/>
                                                                                  </w:divBdr>
                                                                                  <w:divsChild>
                                                                                    <w:div w:id="352609478">
                                                                                      <w:marLeft w:val="0"/>
                                                                                      <w:marRight w:val="0"/>
                                                                                      <w:marTop w:val="0"/>
                                                                                      <w:marBottom w:val="0"/>
                                                                                      <w:divBdr>
                                                                                        <w:top w:val="none" w:sz="0" w:space="0" w:color="auto"/>
                                                                                        <w:left w:val="none" w:sz="0" w:space="0" w:color="auto"/>
                                                                                        <w:bottom w:val="none" w:sz="0" w:space="0" w:color="auto"/>
                                                                                        <w:right w:val="none" w:sz="0" w:space="0" w:color="auto"/>
                                                                                      </w:divBdr>
                                                                                      <w:divsChild>
                                                                                        <w:div w:id="333462656">
                                                                                          <w:marLeft w:val="0"/>
                                                                                          <w:marRight w:val="0"/>
                                                                                          <w:marTop w:val="0"/>
                                                                                          <w:marBottom w:val="0"/>
                                                                                          <w:divBdr>
                                                                                            <w:top w:val="none" w:sz="0" w:space="0" w:color="auto"/>
                                                                                            <w:left w:val="none" w:sz="0" w:space="0" w:color="auto"/>
                                                                                            <w:bottom w:val="none" w:sz="0" w:space="0" w:color="auto"/>
                                                                                            <w:right w:val="none" w:sz="0" w:space="0" w:color="auto"/>
                                                                                          </w:divBdr>
                                                                                          <w:divsChild>
                                                                                            <w:div w:id="242689610">
                                                                                              <w:marLeft w:val="0"/>
                                                                                              <w:marRight w:val="0"/>
                                                                                              <w:marTop w:val="0"/>
                                                                                              <w:marBottom w:val="0"/>
                                                                                              <w:divBdr>
                                                                                                <w:top w:val="none" w:sz="0" w:space="0" w:color="auto"/>
                                                                                                <w:left w:val="none" w:sz="0" w:space="0" w:color="auto"/>
                                                                                                <w:bottom w:val="none" w:sz="0" w:space="0" w:color="auto"/>
                                                                                                <w:right w:val="none" w:sz="0" w:space="0" w:color="auto"/>
                                                                                              </w:divBdr>
                                                                                              <w:divsChild>
                                                                                                <w:div w:id="34434669">
                                                                                                  <w:marLeft w:val="0"/>
                                                                                                  <w:marRight w:val="0"/>
                                                                                                  <w:marTop w:val="0"/>
                                                                                                  <w:marBottom w:val="0"/>
                                                                                                  <w:divBdr>
                                                                                                    <w:top w:val="none" w:sz="0" w:space="0" w:color="auto"/>
                                                                                                    <w:left w:val="none" w:sz="0" w:space="0" w:color="auto"/>
                                                                                                    <w:bottom w:val="none" w:sz="0" w:space="0" w:color="auto"/>
                                                                                                    <w:right w:val="none" w:sz="0" w:space="0" w:color="auto"/>
                                                                                                  </w:divBdr>
                                                                                                  <w:divsChild>
                                                                                                    <w:div w:id="13026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7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torree@uc.cl"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92271-FA42-4761-8847-11ECC1C2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5376</Words>
  <Characters>29568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Rominona</dc:creator>
  <cp:lastModifiedBy>Rominona</cp:lastModifiedBy>
  <cp:revision>6</cp:revision>
  <cp:lastPrinted>2014-08-16T00:54:00Z</cp:lastPrinted>
  <dcterms:created xsi:type="dcterms:W3CDTF">2014-08-16T00:32:00Z</dcterms:created>
  <dcterms:modified xsi:type="dcterms:W3CDTF">2014-08-16T01:01:00Z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rtorree@uc.cl@www.mendeley.com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_DocHome">
    <vt:i4>503735172</vt:i4>
  </property>
</Properties>
</file>